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F74" w:rsidRDefault="00416F74" w:rsidP="00416F74">
      <w:pPr>
        <w:jc w:val="center"/>
      </w:pPr>
    </w:p>
    <w:p w:rsidR="00416F74" w:rsidRPr="008D3376" w:rsidRDefault="00416F74" w:rsidP="00416F74">
      <w:pPr>
        <w:jc w:val="center"/>
        <w:rPr>
          <w:b/>
        </w:rPr>
      </w:pPr>
      <w:r w:rsidRPr="008D3376">
        <w:rPr>
          <w:b/>
        </w:rPr>
        <w:t xml:space="preserve">2017 Quadrilateral </w:t>
      </w:r>
      <w:r w:rsidR="00FB1B19">
        <w:rPr>
          <w:b/>
        </w:rPr>
        <w:t>Conference</w:t>
      </w:r>
      <w:r w:rsidRPr="008D3376">
        <w:rPr>
          <w:b/>
        </w:rPr>
        <w:t xml:space="preserve"> Agenda</w:t>
      </w:r>
    </w:p>
    <w:p w:rsidR="008D3376" w:rsidRDefault="008D3376" w:rsidP="008D3376">
      <w:pPr>
        <w:jc w:val="center"/>
      </w:pPr>
      <w:r>
        <w:t>Friday, July 14, 2017</w:t>
      </w:r>
    </w:p>
    <w:p w:rsidR="00416F74" w:rsidRDefault="00416F74" w:rsidP="00416F74">
      <w:pPr>
        <w:jc w:val="center"/>
      </w:pPr>
      <w:r>
        <w:t xml:space="preserve">Federal Reserve Bank of </w:t>
      </w:r>
      <w:smartTag w:uri="urn:schemas-microsoft-com:office:smarttags" w:element="State">
        <w:smartTag w:uri="urn:schemas-microsoft-com:office:smarttags" w:element="place">
          <w:r>
            <w:t>New York</w:t>
          </w:r>
        </w:smartTag>
      </w:smartTag>
    </w:p>
    <w:p w:rsidR="00416F74" w:rsidRDefault="00416F74" w:rsidP="00416F74">
      <w:pPr>
        <w:jc w:val="center"/>
      </w:pPr>
      <w:r>
        <w:t>33 Liberty Street</w:t>
      </w:r>
    </w:p>
    <w:p w:rsidR="008D3376" w:rsidRDefault="008D3376" w:rsidP="00416F74">
      <w:pPr>
        <w:jc w:val="center"/>
      </w:pPr>
      <w:r>
        <w:t>New York, New York</w:t>
      </w:r>
    </w:p>
    <w:p w:rsidR="00416F74" w:rsidRDefault="00416F74" w:rsidP="00416F74">
      <w:pPr>
        <w:jc w:val="center"/>
      </w:pPr>
      <w:r>
        <w:t>Benjamin Strong Room, 10</w:t>
      </w:r>
      <w:r w:rsidRPr="003342E1">
        <w:rPr>
          <w:vertAlign w:val="superscript"/>
        </w:rPr>
        <w:t>th</w:t>
      </w:r>
      <w:r>
        <w:t xml:space="preserve"> Floor</w:t>
      </w:r>
    </w:p>
    <w:p w:rsidR="00416F74" w:rsidRPr="007360AE" w:rsidRDefault="00416F74" w:rsidP="00416F74"/>
    <w:p w:rsidR="00983C3E" w:rsidRPr="00983C3E" w:rsidRDefault="00983C3E" w:rsidP="00416F74">
      <w:pPr>
        <w:rPr>
          <w:i/>
        </w:rPr>
      </w:pPr>
      <w:proofErr w:type="gramStart"/>
      <w:r>
        <w:rPr>
          <w:i/>
        </w:rPr>
        <w:t>N.B.</w:t>
      </w:r>
      <w:proofErr w:type="gramEnd"/>
      <w:r>
        <w:rPr>
          <w:i/>
        </w:rPr>
        <w:t xml:space="preserve">  </w:t>
      </w:r>
      <w:r w:rsidRPr="00983C3E">
        <w:rPr>
          <w:i/>
        </w:rPr>
        <w:t>Membership in the Financial Markets Lawyers Group (FMLG), the Financial Markets Law Committee (FMLC), the Financial Law Board (</w:t>
      </w:r>
      <w:proofErr w:type="spellStart"/>
      <w:r w:rsidRPr="00983C3E">
        <w:rPr>
          <w:i/>
        </w:rPr>
        <w:t>FLB</w:t>
      </w:r>
      <w:proofErr w:type="spellEnd"/>
      <w:r w:rsidRPr="00983C3E">
        <w:rPr>
          <w:i/>
        </w:rPr>
        <w:t>), and the European Financial Markets Lawyers Group (</w:t>
      </w:r>
      <w:proofErr w:type="spellStart"/>
      <w:r w:rsidRPr="00983C3E">
        <w:rPr>
          <w:i/>
        </w:rPr>
        <w:t>EFMLG</w:t>
      </w:r>
      <w:proofErr w:type="spellEnd"/>
      <w:r w:rsidRPr="00983C3E">
        <w:rPr>
          <w:i/>
        </w:rPr>
        <w:t>) noted where applicable.</w:t>
      </w:r>
    </w:p>
    <w:p w:rsidR="00416F74" w:rsidRDefault="00416F74" w:rsidP="00416F74"/>
    <w:p w:rsidR="00416F74" w:rsidRDefault="00416F74" w:rsidP="00416F74">
      <w:pPr>
        <w:tabs>
          <w:tab w:val="left" w:pos="630"/>
          <w:tab w:val="left" w:pos="1440"/>
          <w:tab w:val="left" w:pos="6480"/>
        </w:tabs>
        <w:ind w:right="-900"/>
        <w:rPr>
          <w:b/>
        </w:rPr>
      </w:pPr>
      <w:r w:rsidRPr="00A271B7">
        <w:rPr>
          <w:b/>
        </w:rPr>
        <w:t xml:space="preserve">8:20 a.m. </w:t>
      </w:r>
      <w:r w:rsidRPr="00A271B7">
        <w:rPr>
          <w:b/>
        </w:rPr>
        <w:tab/>
      </w:r>
      <w:r w:rsidR="007360AE">
        <w:rPr>
          <w:b/>
        </w:rPr>
        <w:t>Welcome</w:t>
      </w:r>
    </w:p>
    <w:p w:rsidR="00416F74" w:rsidRDefault="00416F74" w:rsidP="00416F74">
      <w:pPr>
        <w:tabs>
          <w:tab w:val="left" w:pos="630"/>
          <w:tab w:val="left" w:pos="1440"/>
          <w:tab w:val="left" w:pos="6480"/>
        </w:tabs>
        <w:ind w:right="-900"/>
        <w:rPr>
          <w:b/>
        </w:rPr>
      </w:pPr>
    </w:p>
    <w:p w:rsidR="00983C3E" w:rsidRDefault="00983C3E" w:rsidP="00416F74">
      <w:pPr>
        <w:tabs>
          <w:tab w:val="left" w:pos="630"/>
          <w:tab w:val="left" w:pos="1440"/>
          <w:tab w:val="left" w:pos="6480"/>
        </w:tabs>
        <w:ind w:right="-900"/>
      </w:pPr>
      <w:r>
        <w:rPr>
          <w:b/>
        </w:rPr>
        <w:tab/>
      </w:r>
      <w:r>
        <w:rPr>
          <w:b/>
        </w:rPr>
        <w:tab/>
      </w:r>
      <w:r>
        <w:t>Michael Nelson</w:t>
      </w:r>
      <w:r w:rsidR="007360AE">
        <w:t xml:space="preserve"> (FMLG)</w:t>
      </w:r>
    </w:p>
    <w:p w:rsidR="00983C3E" w:rsidRPr="00983C3E" w:rsidRDefault="00983C3E" w:rsidP="00416F74">
      <w:pPr>
        <w:tabs>
          <w:tab w:val="left" w:pos="630"/>
          <w:tab w:val="left" w:pos="1440"/>
          <w:tab w:val="left" w:pos="6480"/>
        </w:tabs>
        <w:ind w:right="-900"/>
        <w:rPr>
          <w:i/>
        </w:rPr>
      </w:pPr>
      <w:r>
        <w:rPr>
          <w:i/>
        </w:rPr>
        <w:tab/>
      </w:r>
      <w:r>
        <w:rPr>
          <w:i/>
        </w:rPr>
        <w:tab/>
        <w:t>Federal Reserve Bank of New York</w:t>
      </w:r>
    </w:p>
    <w:p w:rsidR="00416F74" w:rsidRDefault="00416F74" w:rsidP="00416F74">
      <w:pPr>
        <w:tabs>
          <w:tab w:val="left" w:pos="630"/>
          <w:tab w:val="left" w:pos="1440"/>
          <w:tab w:val="left" w:pos="7920"/>
        </w:tabs>
        <w:ind w:right="-900"/>
      </w:pPr>
    </w:p>
    <w:p w:rsidR="00524CE2" w:rsidRDefault="00524CE2" w:rsidP="00416F74">
      <w:pPr>
        <w:tabs>
          <w:tab w:val="left" w:pos="630"/>
          <w:tab w:val="left" w:pos="1440"/>
          <w:tab w:val="left" w:pos="7920"/>
        </w:tabs>
        <w:ind w:right="-900"/>
      </w:pPr>
    </w:p>
    <w:p w:rsidR="007360AE" w:rsidRPr="007360AE" w:rsidRDefault="007360AE" w:rsidP="00416F74">
      <w:pPr>
        <w:tabs>
          <w:tab w:val="left" w:pos="630"/>
          <w:tab w:val="left" w:pos="1440"/>
          <w:tab w:val="left" w:pos="7920"/>
        </w:tabs>
        <w:ind w:right="-900"/>
        <w:rPr>
          <w:b/>
        </w:rPr>
      </w:pPr>
      <w:r w:rsidRPr="007360AE">
        <w:rPr>
          <w:b/>
        </w:rPr>
        <w:t>8:30 a.m.</w:t>
      </w:r>
      <w:r w:rsidRPr="007360AE">
        <w:rPr>
          <w:b/>
        </w:rPr>
        <w:tab/>
        <w:t>Keynote Address</w:t>
      </w:r>
    </w:p>
    <w:p w:rsidR="007360AE" w:rsidRDefault="007360AE" w:rsidP="007360AE">
      <w:pPr>
        <w:tabs>
          <w:tab w:val="left" w:pos="630"/>
          <w:tab w:val="left" w:pos="1440"/>
          <w:tab w:val="left" w:pos="6480"/>
        </w:tabs>
        <w:ind w:right="-900"/>
        <w:rPr>
          <w:b/>
        </w:rPr>
      </w:pPr>
    </w:p>
    <w:p w:rsidR="007360AE" w:rsidRDefault="007360AE" w:rsidP="007360AE">
      <w:pPr>
        <w:tabs>
          <w:tab w:val="left" w:pos="630"/>
          <w:tab w:val="left" w:pos="1440"/>
          <w:tab w:val="left" w:pos="6480"/>
        </w:tabs>
        <w:ind w:left="1440" w:right="-900"/>
      </w:pPr>
      <w:r>
        <w:t xml:space="preserve">Andrew </w:t>
      </w:r>
      <w:proofErr w:type="spellStart"/>
      <w:r>
        <w:t>Olmem</w:t>
      </w:r>
      <w:proofErr w:type="spellEnd"/>
    </w:p>
    <w:p w:rsidR="007360AE" w:rsidRDefault="007360AE" w:rsidP="007360AE">
      <w:pPr>
        <w:tabs>
          <w:tab w:val="left" w:pos="630"/>
          <w:tab w:val="left" w:pos="1440"/>
          <w:tab w:val="left" w:pos="6480"/>
        </w:tabs>
        <w:ind w:left="1440" w:right="-900"/>
        <w:rPr>
          <w:i/>
        </w:rPr>
      </w:pPr>
      <w:r w:rsidRPr="00B60A02">
        <w:rPr>
          <w:i/>
        </w:rPr>
        <w:t>Special Assistant to the President for Financial Policy</w:t>
      </w:r>
    </w:p>
    <w:p w:rsidR="007360AE" w:rsidRPr="007360AE" w:rsidRDefault="007360AE" w:rsidP="007360AE">
      <w:pPr>
        <w:tabs>
          <w:tab w:val="left" w:pos="630"/>
          <w:tab w:val="left" w:pos="1440"/>
          <w:tab w:val="left" w:pos="6480"/>
        </w:tabs>
        <w:ind w:left="1440" w:right="-900"/>
        <w:rPr>
          <w:i/>
        </w:rPr>
      </w:pPr>
      <w:r>
        <w:rPr>
          <w:i/>
        </w:rPr>
        <w:t>National Economic Council</w:t>
      </w:r>
    </w:p>
    <w:p w:rsidR="007360AE" w:rsidRDefault="007360AE" w:rsidP="00416F74">
      <w:pPr>
        <w:tabs>
          <w:tab w:val="left" w:pos="630"/>
          <w:tab w:val="left" w:pos="1440"/>
          <w:tab w:val="left" w:pos="7920"/>
        </w:tabs>
        <w:ind w:right="-900"/>
      </w:pPr>
    </w:p>
    <w:p w:rsidR="00524CE2" w:rsidRPr="005231C4" w:rsidRDefault="00524CE2" w:rsidP="00416F74">
      <w:pPr>
        <w:tabs>
          <w:tab w:val="left" w:pos="630"/>
          <w:tab w:val="left" w:pos="1440"/>
          <w:tab w:val="left" w:pos="7920"/>
        </w:tabs>
        <w:ind w:right="-900"/>
      </w:pPr>
    </w:p>
    <w:p w:rsidR="00416F74" w:rsidRPr="00A271B7" w:rsidRDefault="008605C8" w:rsidP="00416F74">
      <w:pPr>
        <w:tabs>
          <w:tab w:val="left" w:pos="630"/>
          <w:tab w:val="left" w:pos="1440"/>
          <w:tab w:val="left" w:pos="7920"/>
        </w:tabs>
        <w:ind w:right="-900"/>
        <w:rPr>
          <w:b/>
        </w:rPr>
      </w:pPr>
      <w:r>
        <w:rPr>
          <w:b/>
        </w:rPr>
        <w:t>9:00</w:t>
      </w:r>
      <w:r w:rsidR="00416F74" w:rsidRPr="00A271B7">
        <w:rPr>
          <w:b/>
        </w:rPr>
        <w:t xml:space="preserve"> a.m.</w:t>
      </w:r>
      <w:r w:rsidR="00416F74" w:rsidRPr="00A271B7">
        <w:rPr>
          <w:b/>
        </w:rPr>
        <w:tab/>
        <w:t>First Panel:  FX Global Code</w:t>
      </w:r>
      <w:r w:rsidR="00693834">
        <w:rPr>
          <w:b/>
        </w:rPr>
        <w:t xml:space="preserve"> and Attorney Ethics</w:t>
      </w:r>
    </w:p>
    <w:p w:rsidR="0054269A" w:rsidRDefault="0054269A" w:rsidP="00E273A9">
      <w:pPr>
        <w:tabs>
          <w:tab w:val="left" w:pos="630"/>
          <w:tab w:val="left" w:pos="1440"/>
          <w:tab w:val="left" w:pos="7920"/>
        </w:tabs>
        <w:ind w:right="-900"/>
      </w:pPr>
    </w:p>
    <w:p w:rsidR="00EC3642" w:rsidRDefault="00E273A9" w:rsidP="007360AE">
      <w:pPr>
        <w:tabs>
          <w:tab w:val="left" w:pos="630"/>
          <w:tab w:val="left" w:pos="1440"/>
          <w:tab w:val="left" w:pos="5760"/>
          <w:tab w:val="left" w:pos="7920"/>
        </w:tabs>
        <w:ind w:right="-900"/>
      </w:pPr>
      <w:r w:rsidRPr="00E273A9">
        <w:rPr>
          <w:u w:val="single"/>
        </w:rPr>
        <w:t>Panelists</w:t>
      </w:r>
      <w:r w:rsidR="00983C3E">
        <w:tab/>
        <w:t>Syed Ali (FMLG)</w:t>
      </w:r>
      <w:r w:rsidR="007360AE">
        <w:tab/>
        <w:t>Martha Burke (FMLG)</w:t>
      </w:r>
    </w:p>
    <w:p w:rsidR="00983C3E" w:rsidRDefault="004F279B" w:rsidP="007360AE">
      <w:pPr>
        <w:tabs>
          <w:tab w:val="left" w:pos="630"/>
          <w:tab w:val="left" w:pos="1440"/>
          <w:tab w:val="left" w:pos="5760"/>
          <w:tab w:val="left" w:pos="7920"/>
        </w:tabs>
        <w:ind w:right="-900"/>
      </w:pPr>
      <w:r>
        <w:rPr>
          <w:i/>
        </w:rPr>
        <w:tab/>
      </w:r>
      <w:r>
        <w:rPr>
          <w:i/>
        </w:rPr>
        <w:tab/>
        <w:t>JP</w:t>
      </w:r>
      <w:r w:rsidR="00983C3E">
        <w:rPr>
          <w:i/>
        </w:rPr>
        <w:t>Morgan Chase &amp; Co.</w:t>
      </w:r>
      <w:r w:rsidR="007360AE">
        <w:rPr>
          <w:i/>
        </w:rPr>
        <w:tab/>
        <w:t>Wells Fargo</w:t>
      </w:r>
    </w:p>
    <w:p w:rsidR="00983C3E" w:rsidRPr="00983C3E" w:rsidRDefault="00983C3E" w:rsidP="007360AE">
      <w:pPr>
        <w:tabs>
          <w:tab w:val="left" w:pos="630"/>
          <w:tab w:val="left" w:pos="1440"/>
          <w:tab w:val="left" w:pos="5760"/>
          <w:tab w:val="left" w:pos="7920"/>
        </w:tabs>
        <w:ind w:right="-900"/>
      </w:pPr>
    </w:p>
    <w:p w:rsidR="00E273A9" w:rsidRPr="007360AE" w:rsidRDefault="0054269A" w:rsidP="007360AE">
      <w:pPr>
        <w:tabs>
          <w:tab w:val="left" w:pos="630"/>
          <w:tab w:val="left" w:pos="1440"/>
          <w:tab w:val="left" w:pos="5760"/>
          <w:tab w:val="left" w:pos="7920"/>
        </w:tabs>
        <w:ind w:right="-900"/>
      </w:pPr>
      <w:r>
        <w:tab/>
      </w:r>
      <w:r>
        <w:tab/>
      </w:r>
      <w:r w:rsidR="00CF79E8">
        <w:t>James Bergin</w:t>
      </w:r>
      <w:r w:rsidR="007360AE">
        <w:tab/>
        <w:t>Jill Hurwitz (FMLG)</w:t>
      </w:r>
    </w:p>
    <w:p w:rsidR="00983C3E" w:rsidRDefault="00983C3E" w:rsidP="007360AE">
      <w:pPr>
        <w:tabs>
          <w:tab w:val="left" w:pos="630"/>
          <w:tab w:val="left" w:pos="1440"/>
          <w:tab w:val="left" w:pos="5760"/>
          <w:tab w:val="left" w:pos="7920"/>
        </w:tabs>
        <w:ind w:right="-900"/>
      </w:pPr>
      <w:r>
        <w:tab/>
      </w:r>
      <w:r>
        <w:tab/>
      </w:r>
      <w:r>
        <w:rPr>
          <w:i/>
        </w:rPr>
        <w:t>Federal Reserve Bank of New York</w:t>
      </w:r>
      <w:r w:rsidR="007360AE">
        <w:rPr>
          <w:i/>
        </w:rPr>
        <w:tab/>
        <w:t>Deutsche Bank</w:t>
      </w:r>
    </w:p>
    <w:p w:rsidR="0054269A" w:rsidRDefault="0054269A" w:rsidP="0054269A">
      <w:pPr>
        <w:tabs>
          <w:tab w:val="left" w:pos="630"/>
          <w:tab w:val="left" w:pos="1440"/>
          <w:tab w:val="left" w:pos="7920"/>
        </w:tabs>
        <w:ind w:right="-900"/>
      </w:pPr>
    </w:p>
    <w:p w:rsidR="0054269A" w:rsidRDefault="0054269A" w:rsidP="0054269A">
      <w:pPr>
        <w:tabs>
          <w:tab w:val="left" w:pos="630"/>
          <w:tab w:val="left" w:pos="1440"/>
          <w:tab w:val="left" w:pos="7920"/>
        </w:tabs>
        <w:ind w:right="-900"/>
      </w:pPr>
      <w:r>
        <w:rPr>
          <w:u w:val="single"/>
        </w:rPr>
        <w:t>Moderator</w:t>
      </w:r>
      <w:r>
        <w:tab/>
        <w:t xml:space="preserve">Maria </w:t>
      </w:r>
      <w:proofErr w:type="spellStart"/>
      <w:r>
        <w:t>Douvas</w:t>
      </w:r>
      <w:proofErr w:type="spellEnd"/>
      <w:r w:rsidR="00A65A42">
        <w:t>-</w:t>
      </w:r>
      <w:r>
        <w:t>Orme (FMLG)</w:t>
      </w:r>
    </w:p>
    <w:p w:rsidR="007360AE" w:rsidRPr="00983C3E" w:rsidRDefault="007360AE" w:rsidP="007360AE">
      <w:pPr>
        <w:tabs>
          <w:tab w:val="left" w:pos="630"/>
          <w:tab w:val="left" w:pos="1440"/>
          <w:tab w:val="left" w:pos="7920"/>
        </w:tabs>
        <w:ind w:right="-900"/>
        <w:rPr>
          <w:i/>
        </w:rPr>
      </w:pPr>
      <w:r>
        <w:rPr>
          <w:i/>
        </w:rPr>
        <w:tab/>
      </w:r>
      <w:r>
        <w:rPr>
          <w:i/>
        </w:rPr>
        <w:tab/>
        <w:t>Morgan Stanley</w:t>
      </w:r>
    </w:p>
    <w:p w:rsidR="007360AE" w:rsidRDefault="007360AE" w:rsidP="00416F74">
      <w:pPr>
        <w:tabs>
          <w:tab w:val="left" w:pos="630"/>
          <w:tab w:val="left" w:pos="1440"/>
          <w:tab w:val="left" w:pos="7920"/>
        </w:tabs>
        <w:ind w:right="-900"/>
      </w:pPr>
    </w:p>
    <w:p w:rsidR="00416F74" w:rsidRDefault="00DB77C8" w:rsidP="00416F74">
      <w:pPr>
        <w:tabs>
          <w:tab w:val="left" w:pos="630"/>
          <w:tab w:val="left" w:pos="1440"/>
          <w:tab w:val="left" w:pos="7920"/>
        </w:tabs>
        <w:ind w:right="-900"/>
      </w:pPr>
      <w:r>
        <w:t>Discussion topics will include:</w:t>
      </w:r>
    </w:p>
    <w:p w:rsidR="00DB159C" w:rsidRPr="00AC48D2" w:rsidRDefault="00DB159C" w:rsidP="00DB159C">
      <w:pPr>
        <w:tabs>
          <w:tab w:val="left" w:pos="630"/>
          <w:tab w:val="left" w:pos="1440"/>
          <w:tab w:val="left" w:pos="7920"/>
        </w:tabs>
        <w:ind w:right="-900"/>
      </w:pPr>
    </w:p>
    <w:p w:rsidR="007360AE" w:rsidRDefault="007360AE" w:rsidP="00DB159C">
      <w:pPr>
        <w:pStyle w:val="ListParagraph"/>
        <w:numPr>
          <w:ilvl w:val="0"/>
          <w:numId w:val="20"/>
        </w:numPr>
        <w:tabs>
          <w:tab w:val="left" w:pos="630"/>
          <w:tab w:val="left" w:pos="1440"/>
          <w:tab w:val="left" w:pos="7920"/>
        </w:tabs>
        <w:ind w:right="-900"/>
      </w:pPr>
      <w:r>
        <w:t>Background on the reason for the FX Global Code and its drafting.</w:t>
      </w:r>
    </w:p>
    <w:p w:rsidR="007360AE" w:rsidRDefault="007360AE" w:rsidP="007360AE">
      <w:pPr>
        <w:pStyle w:val="ListParagraph"/>
        <w:tabs>
          <w:tab w:val="left" w:pos="630"/>
          <w:tab w:val="left" w:pos="1440"/>
          <w:tab w:val="left" w:pos="7920"/>
        </w:tabs>
        <w:ind w:right="-900"/>
      </w:pPr>
    </w:p>
    <w:p w:rsidR="00DB159C" w:rsidRDefault="00693834" w:rsidP="00DB159C">
      <w:pPr>
        <w:pStyle w:val="ListParagraph"/>
        <w:numPr>
          <w:ilvl w:val="0"/>
          <w:numId w:val="20"/>
        </w:numPr>
        <w:tabs>
          <w:tab w:val="left" w:pos="630"/>
          <w:tab w:val="left" w:pos="1440"/>
          <w:tab w:val="left" w:pos="7920"/>
        </w:tabs>
        <w:ind w:right="-900"/>
      </w:pPr>
      <w:r>
        <w:t>The place of the Global Code in existing regulatory and professional responsibility regimes</w:t>
      </w:r>
      <w:r w:rsidR="00DB159C">
        <w:t>.</w:t>
      </w:r>
    </w:p>
    <w:p w:rsidR="00DB159C" w:rsidRDefault="00DB159C" w:rsidP="00DB159C">
      <w:pPr>
        <w:tabs>
          <w:tab w:val="left" w:pos="630"/>
          <w:tab w:val="left" w:pos="1440"/>
          <w:tab w:val="left" w:pos="7920"/>
        </w:tabs>
        <w:ind w:right="-900"/>
      </w:pPr>
    </w:p>
    <w:p w:rsidR="00DB159C" w:rsidRDefault="00DB159C" w:rsidP="00DB159C">
      <w:pPr>
        <w:pStyle w:val="ListParagraph"/>
        <w:numPr>
          <w:ilvl w:val="0"/>
          <w:numId w:val="20"/>
        </w:numPr>
        <w:tabs>
          <w:tab w:val="left" w:pos="630"/>
          <w:tab w:val="left" w:pos="1440"/>
          <w:tab w:val="left" w:pos="7920"/>
        </w:tabs>
        <w:ind w:right="-900"/>
      </w:pPr>
      <w:r>
        <w:t>Market participant progress on i</w:t>
      </w:r>
      <w:r w:rsidRPr="00E334F3">
        <w:t>nternal</w:t>
      </w:r>
      <w:r>
        <w:t xml:space="preserve"> reviews and gap analyses.</w:t>
      </w:r>
    </w:p>
    <w:p w:rsidR="00DB159C" w:rsidRDefault="00DB159C" w:rsidP="00DB159C">
      <w:pPr>
        <w:tabs>
          <w:tab w:val="left" w:pos="630"/>
          <w:tab w:val="left" w:pos="1440"/>
          <w:tab w:val="left" w:pos="7920"/>
        </w:tabs>
        <w:ind w:right="-900"/>
      </w:pPr>
    </w:p>
    <w:p w:rsidR="00DB159C" w:rsidRDefault="007360AE" w:rsidP="00DB159C">
      <w:pPr>
        <w:pStyle w:val="ListParagraph"/>
        <w:numPr>
          <w:ilvl w:val="0"/>
          <w:numId w:val="20"/>
        </w:numPr>
        <w:tabs>
          <w:tab w:val="left" w:pos="630"/>
          <w:tab w:val="left" w:pos="1440"/>
          <w:tab w:val="left" w:pos="7920"/>
        </w:tabs>
        <w:ind w:right="-900"/>
      </w:pPr>
      <w:r>
        <w:t>Outstanding q</w:t>
      </w:r>
      <w:r w:rsidR="00DB159C">
        <w:t xml:space="preserve">uestions about the </w:t>
      </w:r>
      <w:r>
        <w:t>proposed statement of adherence</w:t>
      </w:r>
      <w:r w:rsidR="00DB159C">
        <w:t xml:space="preserve">.  </w:t>
      </w:r>
    </w:p>
    <w:p w:rsidR="00416F74" w:rsidRPr="00A271B7" w:rsidRDefault="00416F74" w:rsidP="00416F74">
      <w:pPr>
        <w:tabs>
          <w:tab w:val="left" w:pos="630"/>
          <w:tab w:val="left" w:pos="1440"/>
          <w:tab w:val="left" w:pos="7920"/>
        </w:tabs>
        <w:ind w:right="-900"/>
        <w:rPr>
          <w:b/>
        </w:rPr>
      </w:pPr>
      <w:r w:rsidRPr="00A271B7">
        <w:rPr>
          <w:b/>
        </w:rPr>
        <w:lastRenderedPageBreak/>
        <w:t>10 a.m.</w:t>
      </w:r>
      <w:r w:rsidRPr="00A271B7">
        <w:rPr>
          <w:b/>
        </w:rPr>
        <w:tab/>
        <w:t>Break</w:t>
      </w:r>
    </w:p>
    <w:p w:rsidR="00416F74" w:rsidRDefault="00416F74" w:rsidP="00416F74">
      <w:pPr>
        <w:tabs>
          <w:tab w:val="left" w:pos="630"/>
          <w:tab w:val="left" w:pos="1440"/>
          <w:tab w:val="left" w:pos="7920"/>
        </w:tabs>
        <w:ind w:right="-900"/>
      </w:pPr>
    </w:p>
    <w:p w:rsidR="00524CE2" w:rsidRPr="005231C4" w:rsidRDefault="00524CE2" w:rsidP="00416F74">
      <w:pPr>
        <w:tabs>
          <w:tab w:val="left" w:pos="630"/>
          <w:tab w:val="left" w:pos="1440"/>
          <w:tab w:val="left" w:pos="7920"/>
        </w:tabs>
        <w:ind w:right="-900"/>
      </w:pPr>
    </w:p>
    <w:p w:rsidR="00416F74" w:rsidRPr="00A271B7" w:rsidRDefault="00416F74" w:rsidP="00416F74">
      <w:pPr>
        <w:tabs>
          <w:tab w:val="left" w:pos="630"/>
          <w:tab w:val="left" w:pos="1440"/>
          <w:tab w:val="left" w:pos="7920"/>
        </w:tabs>
        <w:ind w:right="-900"/>
        <w:rPr>
          <w:b/>
        </w:rPr>
      </w:pPr>
      <w:r w:rsidRPr="00A271B7">
        <w:rPr>
          <w:b/>
        </w:rPr>
        <w:t>10:20 a.m.</w:t>
      </w:r>
      <w:r w:rsidRPr="00A271B7">
        <w:rPr>
          <w:b/>
        </w:rPr>
        <w:tab/>
        <w:t>Second Panel:  U.S. Regulatory Update</w:t>
      </w:r>
    </w:p>
    <w:p w:rsidR="00416F74" w:rsidRDefault="00416F74" w:rsidP="00416F74">
      <w:pPr>
        <w:tabs>
          <w:tab w:val="left" w:pos="630"/>
          <w:tab w:val="left" w:pos="1440"/>
          <w:tab w:val="left" w:pos="7920"/>
        </w:tabs>
        <w:ind w:right="-900"/>
      </w:pPr>
    </w:p>
    <w:p w:rsidR="00E273A9" w:rsidRDefault="0054269A" w:rsidP="000A02BA">
      <w:pPr>
        <w:tabs>
          <w:tab w:val="left" w:pos="630"/>
          <w:tab w:val="left" w:pos="1440"/>
          <w:tab w:val="left" w:pos="5760"/>
          <w:tab w:val="left" w:pos="7920"/>
        </w:tabs>
        <w:ind w:right="-900"/>
      </w:pPr>
      <w:r>
        <w:rPr>
          <w:u w:val="single"/>
        </w:rPr>
        <w:t>Panelists</w:t>
      </w:r>
      <w:r>
        <w:tab/>
      </w:r>
      <w:r w:rsidR="00350F30">
        <w:t xml:space="preserve">Christian </w:t>
      </w:r>
      <w:proofErr w:type="spellStart"/>
      <w:r w:rsidR="00350F30">
        <w:t>Kemnitz</w:t>
      </w:r>
      <w:proofErr w:type="spellEnd"/>
      <w:r w:rsidR="000A02BA">
        <w:tab/>
        <w:t>David Sewell</w:t>
      </w:r>
    </w:p>
    <w:p w:rsidR="00522F9D" w:rsidRPr="000A02BA" w:rsidRDefault="000A02BA" w:rsidP="000A02BA">
      <w:pPr>
        <w:tabs>
          <w:tab w:val="left" w:pos="630"/>
          <w:tab w:val="left" w:pos="1440"/>
          <w:tab w:val="left" w:pos="5760"/>
          <w:tab w:val="left" w:pos="7920"/>
        </w:tabs>
        <w:ind w:right="-900"/>
        <w:rPr>
          <w:i/>
        </w:rPr>
      </w:pPr>
      <w:r>
        <w:tab/>
      </w:r>
      <w:r>
        <w:tab/>
      </w:r>
      <w:proofErr w:type="spellStart"/>
      <w:r w:rsidR="00350F30" w:rsidRPr="00D675CA">
        <w:rPr>
          <w:i/>
          <w:color w:val="000000" w:themeColor="text1"/>
          <w:szCs w:val="24"/>
        </w:rPr>
        <w:t>Katten</w:t>
      </w:r>
      <w:proofErr w:type="spellEnd"/>
      <w:r w:rsidR="00350F30" w:rsidRPr="00D675CA">
        <w:rPr>
          <w:i/>
          <w:color w:val="000000" w:themeColor="text1"/>
          <w:szCs w:val="24"/>
        </w:rPr>
        <w:t xml:space="preserve"> </w:t>
      </w:r>
      <w:proofErr w:type="spellStart"/>
      <w:r w:rsidR="00350F30" w:rsidRPr="00D675CA">
        <w:rPr>
          <w:i/>
          <w:color w:val="000000" w:themeColor="text1"/>
          <w:szCs w:val="24"/>
        </w:rPr>
        <w:t>Muchin</w:t>
      </w:r>
      <w:proofErr w:type="spellEnd"/>
      <w:r w:rsidR="00350F30" w:rsidRPr="00D675CA">
        <w:rPr>
          <w:i/>
          <w:color w:val="000000" w:themeColor="text1"/>
          <w:szCs w:val="24"/>
        </w:rPr>
        <w:t xml:space="preserve"> </w:t>
      </w:r>
      <w:proofErr w:type="spellStart"/>
      <w:r w:rsidR="00350F30" w:rsidRPr="00D675CA">
        <w:rPr>
          <w:i/>
          <w:color w:val="000000" w:themeColor="text1"/>
          <w:szCs w:val="24"/>
        </w:rPr>
        <w:t>Roseman</w:t>
      </w:r>
      <w:proofErr w:type="spellEnd"/>
      <w:r w:rsidR="00350F30" w:rsidRPr="00D675CA">
        <w:rPr>
          <w:i/>
          <w:color w:val="000000" w:themeColor="text1"/>
          <w:szCs w:val="24"/>
        </w:rPr>
        <w:t xml:space="preserve"> LLP</w:t>
      </w:r>
      <w:r>
        <w:tab/>
      </w:r>
      <w:proofErr w:type="spellStart"/>
      <w:r w:rsidR="00F57152">
        <w:rPr>
          <w:i/>
        </w:rPr>
        <w:t>Debevoise</w:t>
      </w:r>
      <w:proofErr w:type="spellEnd"/>
      <w:r w:rsidR="00F57152">
        <w:rPr>
          <w:i/>
        </w:rPr>
        <w:t xml:space="preserve"> &amp; Plimpton LLP</w:t>
      </w:r>
    </w:p>
    <w:p w:rsidR="000A02BA" w:rsidRDefault="000A02BA" w:rsidP="000A02BA">
      <w:pPr>
        <w:tabs>
          <w:tab w:val="left" w:pos="630"/>
          <w:tab w:val="left" w:pos="1440"/>
          <w:tab w:val="left" w:pos="5760"/>
          <w:tab w:val="left" w:pos="7920"/>
        </w:tabs>
        <w:ind w:right="-900"/>
      </w:pPr>
    </w:p>
    <w:p w:rsidR="00E273A9" w:rsidRDefault="0054269A" w:rsidP="000A02BA">
      <w:pPr>
        <w:tabs>
          <w:tab w:val="left" w:pos="630"/>
          <w:tab w:val="left" w:pos="1440"/>
          <w:tab w:val="left" w:pos="5760"/>
          <w:tab w:val="left" w:pos="7920"/>
        </w:tabs>
        <w:ind w:right="-900"/>
      </w:pPr>
      <w:r>
        <w:tab/>
      </w:r>
      <w:r>
        <w:tab/>
      </w:r>
      <w:r w:rsidR="00E273A9">
        <w:t xml:space="preserve">Matthew </w:t>
      </w:r>
      <w:proofErr w:type="spellStart"/>
      <w:r w:rsidR="00E273A9">
        <w:t>Lillvis</w:t>
      </w:r>
      <w:proofErr w:type="spellEnd"/>
      <w:r w:rsidR="00CD57E5">
        <w:t xml:space="preserve"> (FMLG)</w:t>
      </w:r>
      <w:r w:rsidR="000A02BA" w:rsidRPr="000A02BA">
        <w:t xml:space="preserve"> </w:t>
      </w:r>
      <w:r w:rsidR="000A02BA">
        <w:tab/>
      </w:r>
      <w:proofErr w:type="spellStart"/>
      <w:r w:rsidR="000A02BA">
        <w:t>Lilya</w:t>
      </w:r>
      <w:proofErr w:type="spellEnd"/>
      <w:r w:rsidR="000A02BA">
        <w:t xml:space="preserve"> </w:t>
      </w:r>
      <w:proofErr w:type="spellStart"/>
      <w:r w:rsidR="000A02BA">
        <w:t>Tessler</w:t>
      </w:r>
      <w:proofErr w:type="spellEnd"/>
    </w:p>
    <w:p w:rsidR="00522F9D" w:rsidRPr="00350F30" w:rsidRDefault="00522F9D" w:rsidP="000A02BA">
      <w:pPr>
        <w:tabs>
          <w:tab w:val="left" w:pos="630"/>
          <w:tab w:val="left" w:pos="1440"/>
          <w:tab w:val="left" w:pos="5760"/>
          <w:tab w:val="left" w:pos="7920"/>
        </w:tabs>
        <w:ind w:right="-900"/>
        <w:rPr>
          <w:i/>
        </w:rPr>
      </w:pPr>
      <w:r>
        <w:tab/>
      </w:r>
      <w:r>
        <w:tab/>
      </w:r>
      <w:r w:rsidR="00350F30">
        <w:rPr>
          <w:i/>
        </w:rPr>
        <w:t>Millennium Management LLC</w:t>
      </w:r>
      <w:r w:rsidR="00F57152">
        <w:rPr>
          <w:i/>
        </w:rPr>
        <w:tab/>
      </w:r>
      <w:proofErr w:type="spellStart"/>
      <w:r w:rsidR="00F57152">
        <w:rPr>
          <w:i/>
        </w:rPr>
        <w:t>Debevoise</w:t>
      </w:r>
      <w:proofErr w:type="spellEnd"/>
      <w:r w:rsidR="00F57152">
        <w:rPr>
          <w:i/>
        </w:rPr>
        <w:t xml:space="preserve"> &amp; Plimpton LLP</w:t>
      </w:r>
    </w:p>
    <w:p w:rsidR="00E273A9" w:rsidRDefault="00E273A9" w:rsidP="000A02BA">
      <w:pPr>
        <w:tabs>
          <w:tab w:val="left" w:pos="630"/>
          <w:tab w:val="left" w:pos="1440"/>
          <w:tab w:val="left" w:pos="5760"/>
          <w:tab w:val="left" w:pos="7920"/>
        </w:tabs>
        <w:ind w:right="-900"/>
      </w:pPr>
    </w:p>
    <w:p w:rsidR="00E273A9" w:rsidRDefault="0054269A" w:rsidP="000A02BA">
      <w:pPr>
        <w:tabs>
          <w:tab w:val="left" w:pos="630"/>
          <w:tab w:val="left" w:pos="1440"/>
          <w:tab w:val="left" w:pos="5760"/>
          <w:tab w:val="left" w:pos="7920"/>
        </w:tabs>
        <w:ind w:right="-900"/>
      </w:pPr>
      <w:r>
        <w:rPr>
          <w:u w:val="single"/>
        </w:rPr>
        <w:t>Moderator</w:t>
      </w:r>
      <w:r>
        <w:tab/>
      </w:r>
      <w:r w:rsidR="00F24864">
        <w:t>Robert Klein</w:t>
      </w:r>
      <w:r w:rsidR="00CD57E5">
        <w:t xml:space="preserve"> (FMLG)</w:t>
      </w:r>
    </w:p>
    <w:p w:rsidR="00522F9D" w:rsidRPr="00522F9D" w:rsidRDefault="00522F9D" w:rsidP="000A02BA">
      <w:pPr>
        <w:tabs>
          <w:tab w:val="left" w:pos="630"/>
          <w:tab w:val="left" w:pos="1440"/>
          <w:tab w:val="left" w:pos="5760"/>
          <w:tab w:val="left" w:pos="7920"/>
        </w:tabs>
        <w:ind w:right="-900"/>
        <w:rPr>
          <w:i/>
        </w:rPr>
      </w:pPr>
      <w:r w:rsidRPr="00522F9D">
        <w:rPr>
          <w:i/>
        </w:rPr>
        <w:tab/>
      </w:r>
      <w:r w:rsidRPr="00522F9D">
        <w:rPr>
          <w:i/>
        </w:rPr>
        <w:tab/>
      </w:r>
      <w:proofErr w:type="gramStart"/>
      <w:r w:rsidRPr="00522F9D">
        <w:rPr>
          <w:i/>
        </w:rPr>
        <w:t>Citigroup Global Markets Inc.</w:t>
      </w:r>
      <w:proofErr w:type="gramEnd"/>
    </w:p>
    <w:p w:rsidR="00E273A9" w:rsidRPr="00522F9D" w:rsidRDefault="00E273A9" w:rsidP="00E273A9">
      <w:pPr>
        <w:tabs>
          <w:tab w:val="left" w:pos="630"/>
          <w:tab w:val="left" w:pos="1440"/>
          <w:tab w:val="left" w:pos="7920"/>
        </w:tabs>
        <w:ind w:right="-900"/>
        <w:rPr>
          <w:i/>
        </w:rPr>
      </w:pPr>
    </w:p>
    <w:p w:rsidR="00416F74" w:rsidRDefault="00DB77C8" w:rsidP="00416F74">
      <w:pPr>
        <w:tabs>
          <w:tab w:val="left" w:pos="630"/>
          <w:tab w:val="left" w:pos="1440"/>
          <w:tab w:val="left" w:pos="7920"/>
        </w:tabs>
        <w:ind w:right="-900"/>
      </w:pPr>
      <w:r>
        <w:t>Discussion topics will include:</w:t>
      </w:r>
    </w:p>
    <w:p w:rsidR="00DB159C" w:rsidRDefault="00DB159C" w:rsidP="00DB159C">
      <w:pPr>
        <w:tabs>
          <w:tab w:val="left" w:pos="630"/>
          <w:tab w:val="left" w:pos="1440"/>
          <w:tab w:val="left" w:pos="7920"/>
        </w:tabs>
        <w:ind w:right="-900"/>
      </w:pPr>
    </w:p>
    <w:p w:rsidR="00DB159C" w:rsidRDefault="00DB159C" w:rsidP="00DB159C">
      <w:pPr>
        <w:pStyle w:val="ListParagraph"/>
        <w:numPr>
          <w:ilvl w:val="0"/>
          <w:numId w:val="21"/>
        </w:numPr>
        <w:tabs>
          <w:tab w:val="left" w:pos="630"/>
          <w:tab w:val="left" w:pos="1440"/>
          <w:tab w:val="left" w:pos="7920"/>
        </w:tabs>
        <w:ind w:right="-900"/>
      </w:pPr>
      <w:r>
        <w:t xml:space="preserve">Update on CFTC </w:t>
      </w:r>
      <w:r w:rsidR="00522F9D">
        <w:t xml:space="preserve">regulatory </w:t>
      </w:r>
      <w:r>
        <w:t>priorities in the new administration.</w:t>
      </w:r>
    </w:p>
    <w:p w:rsidR="00522F9D" w:rsidRDefault="00522F9D" w:rsidP="00522F9D">
      <w:pPr>
        <w:pStyle w:val="ListParagraph"/>
        <w:tabs>
          <w:tab w:val="left" w:pos="630"/>
          <w:tab w:val="left" w:pos="1440"/>
          <w:tab w:val="left" w:pos="7920"/>
        </w:tabs>
        <w:ind w:right="-900"/>
      </w:pPr>
    </w:p>
    <w:p w:rsidR="00522F9D" w:rsidRDefault="00522F9D" w:rsidP="00DB159C">
      <w:pPr>
        <w:pStyle w:val="ListParagraph"/>
        <w:numPr>
          <w:ilvl w:val="0"/>
          <w:numId w:val="21"/>
        </w:numPr>
        <w:tabs>
          <w:tab w:val="left" w:pos="630"/>
          <w:tab w:val="left" w:pos="1440"/>
          <w:tab w:val="left" w:pos="7920"/>
        </w:tabs>
        <w:ind w:right="-900"/>
      </w:pPr>
      <w:r>
        <w:t>Review of recent SEC and CFTC enforcement actions.</w:t>
      </w:r>
    </w:p>
    <w:p w:rsidR="00DB159C" w:rsidRDefault="00DB159C" w:rsidP="00DB159C">
      <w:pPr>
        <w:pStyle w:val="ListParagraph"/>
        <w:tabs>
          <w:tab w:val="left" w:pos="630"/>
          <w:tab w:val="left" w:pos="1440"/>
          <w:tab w:val="left" w:pos="7920"/>
        </w:tabs>
        <w:ind w:right="-900"/>
      </w:pPr>
    </w:p>
    <w:p w:rsidR="00522F9D" w:rsidRDefault="00522F9D" w:rsidP="00DB159C">
      <w:pPr>
        <w:pStyle w:val="ListParagraph"/>
        <w:numPr>
          <w:ilvl w:val="0"/>
          <w:numId w:val="21"/>
        </w:numPr>
        <w:tabs>
          <w:tab w:val="left" w:pos="630"/>
          <w:tab w:val="left" w:pos="1440"/>
          <w:tab w:val="left" w:pos="7920"/>
        </w:tabs>
        <w:ind w:right="-900"/>
      </w:pPr>
      <w:r>
        <w:t>Overview of</w:t>
      </w:r>
      <w:r w:rsidR="00A65A42">
        <w:t xml:space="preserve"> the</w:t>
      </w:r>
      <w:r>
        <w:t xml:space="preserve"> Financial CHOICE Act.</w:t>
      </w:r>
    </w:p>
    <w:p w:rsidR="00522F9D" w:rsidRDefault="00522F9D" w:rsidP="00522F9D">
      <w:pPr>
        <w:pStyle w:val="ListParagraph"/>
      </w:pPr>
    </w:p>
    <w:p w:rsidR="00DB159C" w:rsidRDefault="00DB159C" w:rsidP="00DB159C">
      <w:pPr>
        <w:pStyle w:val="ListParagraph"/>
        <w:numPr>
          <w:ilvl w:val="0"/>
          <w:numId w:val="21"/>
        </w:numPr>
        <w:tabs>
          <w:tab w:val="left" w:pos="630"/>
          <w:tab w:val="left" w:pos="1440"/>
          <w:tab w:val="left" w:pos="7920"/>
        </w:tabs>
        <w:ind w:right="-900"/>
      </w:pPr>
      <w:r>
        <w:t xml:space="preserve">Discussion of the Department of Labor’s fiduciary rule.  </w:t>
      </w:r>
    </w:p>
    <w:p w:rsidR="00DB159C" w:rsidRDefault="00DB159C" w:rsidP="00DB159C">
      <w:pPr>
        <w:tabs>
          <w:tab w:val="left" w:pos="630"/>
          <w:tab w:val="left" w:pos="1440"/>
          <w:tab w:val="left" w:pos="7920"/>
        </w:tabs>
        <w:ind w:right="-900"/>
      </w:pPr>
      <w:bookmarkStart w:id="0" w:name="_GoBack"/>
      <w:bookmarkEnd w:id="0"/>
    </w:p>
    <w:p w:rsidR="00522F9D" w:rsidRDefault="00522F9D" w:rsidP="00522F9D">
      <w:pPr>
        <w:pStyle w:val="ListParagraph"/>
        <w:numPr>
          <w:ilvl w:val="0"/>
          <w:numId w:val="21"/>
        </w:numPr>
        <w:tabs>
          <w:tab w:val="left" w:pos="630"/>
          <w:tab w:val="left" w:pos="1440"/>
          <w:tab w:val="left" w:pos="7920"/>
        </w:tabs>
        <w:ind w:right="-900"/>
      </w:pPr>
      <w:r>
        <w:t xml:space="preserve">Department of the Treasury’s </w:t>
      </w:r>
      <w:proofErr w:type="spellStart"/>
      <w:r>
        <w:t>BSA</w:t>
      </w:r>
      <w:proofErr w:type="spellEnd"/>
      <w:r>
        <w:t>/AML outlook.</w:t>
      </w:r>
    </w:p>
    <w:p w:rsidR="00416F74" w:rsidRDefault="00416F74" w:rsidP="00416F74">
      <w:pPr>
        <w:tabs>
          <w:tab w:val="left" w:pos="630"/>
          <w:tab w:val="left" w:pos="1440"/>
          <w:tab w:val="left" w:pos="7920"/>
        </w:tabs>
        <w:ind w:right="-900"/>
      </w:pPr>
    </w:p>
    <w:p w:rsidR="00524CE2" w:rsidRPr="005231C4" w:rsidRDefault="00524CE2" w:rsidP="00416F74">
      <w:pPr>
        <w:tabs>
          <w:tab w:val="left" w:pos="630"/>
          <w:tab w:val="left" w:pos="1440"/>
          <w:tab w:val="left" w:pos="7920"/>
        </w:tabs>
        <w:ind w:right="-900"/>
      </w:pPr>
    </w:p>
    <w:p w:rsidR="00416F74" w:rsidRPr="00F638A1" w:rsidRDefault="00416F74" w:rsidP="00416F74">
      <w:pPr>
        <w:tabs>
          <w:tab w:val="left" w:pos="630"/>
          <w:tab w:val="left" w:pos="1440"/>
          <w:tab w:val="left" w:pos="7920"/>
        </w:tabs>
        <w:ind w:right="-900"/>
        <w:rPr>
          <w:b/>
        </w:rPr>
      </w:pPr>
      <w:r w:rsidRPr="00F638A1">
        <w:rPr>
          <w:b/>
        </w:rPr>
        <w:t>11:20 a.m.</w:t>
      </w:r>
      <w:r w:rsidRPr="00F638A1">
        <w:rPr>
          <w:b/>
        </w:rPr>
        <w:tab/>
        <w:t>Break</w:t>
      </w:r>
    </w:p>
    <w:p w:rsidR="00416F74" w:rsidRDefault="00416F74" w:rsidP="00416F74">
      <w:pPr>
        <w:tabs>
          <w:tab w:val="left" w:pos="630"/>
          <w:tab w:val="left" w:pos="1440"/>
          <w:tab w:val="left" w:pos="7920"/>
        </w:tabs>
        <w:ind w:right="-900"/>
      </w:pPr>
    </w:p>
    <w:p w:rsidR="00524CE2" w:rsidRDefault="00524CE2" w:rsidP="00416F74">
      <w:pPr>
        <w:tabs>
          <w:tab w:val="left" w:pos="630"/>
          <w:tab w:val="left" w:pos="1440"/>
          <w:tab w:val="left" w:pos="7920"/>
        </w:tabs>
        <w:ind w:right="-900"/>
      </w:pPr>
    </w:p>
    <w:p w:rsidR="00E273A9" w:rsidRPr="00714C9A" w:rsidRDefault="00416F74" w:rsidP="00E273A9">
      <w:pPr>
        <w:tabs>
          <w:tab w:val="left" w:pos="630"/>
          <w:tab w:val="left" w:pos="1440"/>
          <w:tab w:val="left" w:pos="7920"/>
        </w:tabs>
        <w:ind w:right="-900"/>
        <w:rPr>
          <w:b/>
        </w:rPr>
      </w:pPr>
      <w:r w:rsidRPr="00F638A1">
        <w:rPr>
          <w:b/>
        </w:rPr>
        <w:t>11:40 a.m.</w:t>
      </w:r>
      <w:r w:rsidRPr="00F638A1">
        <w:rPr>
          <w:b/>
        </w:rPr>
        <w:tab/>
        <w:t xml:space="preserve">Third Panel:  </w:t>
      </w:r>
      <w:r>
        <w:rPr>
          <w:b/>
        </w:rPr>
        <w:t>N</w:t>
      </w:r>
      <w:r w:rsidRPr="00F638A1">
        <w:rPr>
          <w:b/>
        </w:rPr>
        <w:t>on-U.S. Regulatory Developments</w:t>
      </w:r>
    </w:p>
    <w:p w:rsidR="00E273A9" w:rsidRDefault="00E273A9" w:rsidP="00416F74">
      <w:pPr>
        <w:tabs>
          <w:tab w:val="left" w:pos="630"/>
          <w:tab w:val="left" w:pos="1440"/>
          <w:tab w:val="left" w:pos="7920"/>
        </w:tabs>
        <w:ind w:right="-900"/>
      </w:pPr>
    </w:p>
    <w:p w:rsidR="00CD57E5" w:rsidRDefault="00E273A9" w:rsidP="00A872D8">
      <w:pPr>
        <w:tabs>
          <w:tab w:val="left" w:pos="630"/>
          <w:tab w:val="left" w:pos="1440"/>
          <w:tab w:val="left" w:pos="5760"/>
          <w:tab w:val="left" w:pos="7920"/>
        </w:tabs>
        <w:ind w:right="-900"/>
      </w:pPr>
      <w:r w:rsidRPr="00E273A9">
        <w:rPr>
          <w:u w:val="single"/>
        </w:rPr>
        <w:t>Panelists</w:t>
      </w:r>
      <w:r w:rsidR="00FF0359">
        <w:tab/>
      </w:r>
      <w:proofErr w:type="spellStart"/>
      <w:r w:rsidR="00CD57E5">
        <w:t>Asmaa</w:t>
      </w:r>
      <w:proofErr w:type="spellEnd"/>
      <w:r w:rsidR="00CD57E5">
        <w:t xml:space="preserve"> </w:t>
      </w:r>
      <w:proofErr w:type="spellStart"/>
      <w:r w:rsidR="00CD57E5">
        <w:t>Cheikh</w:t>
      </w:r>
      <w:proofErr w:type="spellEnd"/>
      <w:r w:rsidR="00CD57E5">
        <w:t xml:space="preserve"> (</w:t>
      </w:r>
      <w:proofErr w:type="spellStart"/>
      <w:r w:rsidR="00CD57E5">
        <w:t>EFMLG</w:t>
      </w:r>
      <w:proofErr w:type="spellEnd"/>
      <w:r w:rsidR="00CD57E5">
        <w:t>)</w:t>
      </w:r>
      <w:r w:rsidR="00350F30">
        <w:tab/>
        <w:t xml:space="preserve">Masato </w:t>
      </w:r>
      <w:proofErr w:type="spellStart"/>
      <w:r w:rsidR="00350F30">
        <w:t>Ui</w:t>
      </w:r>
      <w:proofErr w:type="spellEnd"/>
      <w:r w:rsidR="00350F30">
        <w:t xml:space="preserve"> (</w:t>
      </w:r>
      <w:proofErr w:type="spellStart"/>
      <w:r w:rsidR="00350F30">
        <w:t>FLB</w:t>
      </w:r>
      <w:proofErr w:type="spellEnd"/>
      <w:r w:rsidR="00350F30">
        <w:t>)</w:t>
      </w:r>
    </w:p>
    <w:p w:rsidR="006D2821" w:rsidRPr="006D2821" w:rsidRDefault="006D2821" w:rsidP="00A872D8">
      <w:pPr>
        <w:tabs>
          <w:tab w:val="left" w:pos="630"/>
          <w:tab w:val="left" w:pos="1440"/>
          <w:tab w:val="left" w:pos="5760"/>
          <w:tab w:val="left" w:pos="7920"/>
        </w:tabs>
        <w:ind w:right="-900"/>
        <w:rPr>
          <w:i/>
        </w:rPr>
      </w:pPr>
      <w:r>
        <w:tab/>
      </w:r>
      <w:r>
        <w:tab/>
      </w:r>
      <w:proofErr w:type="spellStart"/>
      <w:r>
        <w:rPr>
          <w:i/>
        </w:rPr>
        <w:t>Société</w:t>
      </w:r>
      <w:proofErr w:type="spellEnd"/>
      <w:r>
        <w:rPr>
          <w:i/>
        </w:rPr>
        <w:t xml:space="preserve"> </w:t>
      </w:r>
      <w:proofErr w:type="spellStart"/>
      <w:r>
        <w:rPr>
          <w:i/>
        </w:rPr>
        <w:t>Générale</w:t>
      </w:r>
      <w:proofErr w:type="spellEnd"/>
      <w:r w:rsidR="00350F30">
        <w:rPr>
          <w:i/>
        </w:rPr>
        <w:tab/>
        <w:t>Bank of Japan</w:t>
      </w:r>
    </w:p>
    <w:p w:rsidR="00A872D8" w:rsidRDefault="00A872D8" w:rsidP="00A872D8">
      <w:pPr>
        <w:tabs>
          <w:tab w:val="left" w:pos="630"/>
          <w:tab w:val="left" w:pos="1440"/>
          <w:tab w:val="left" w:pos="5760"/>
          <w:tab w:val="left" w:pos="7920"/>
        </w:tabs>
        <w:ind w:right="-900"/>
      </w:pPr>
    </w:p>
    <w:p w:rsidR="00E273A9" w:rsidRDefault="00CD57E5" w:rsidP="00A872D8">
      <w:pPr>
        <w:tabs>
          <w:tab w:val="left" w:pos="630"/>
          <w:tab w:val="left" w:pos="1440"/>
          <w:tab w:val="left" w:pos="5760"/>
          <w:tab w:val="left" w:pos="7920"/>
        </w:tabs>
        <w:ind w:right="-900"/>
      </w:pPr>
      <w:r>
        <w:tab/>
      </w:r>
      <w:r>
        <w:tab/>
      </w:r>
      <w:r w:rsidR="002C1717">
        <w:t>Tracy Ross</w:t>
      </w:r>
      <w:r w:rsidR="00FF0359">
        <w:t xml:space="preserve"> (FMLG)</w:t>
      </w:r>
      <w:r w:rsidR="00350F30">
        <w:tab/>
        <w:t xml:space="preserve">Akihiro </w:t>
      </w:r>
      <w:proofErr w:type="spellStart"/>
      <w:r w:rsidR="00350F30">
        <w:t>Wani</w:t>
      </w:r>
      <w:proofErr w:type="spellEnd"/>
      <w:r w:rsidR="00350F30">
        <w:t xml:space="preserve"> (</w:t>
      </w:r>
      <w:proofErr w:type="spellStart"/>
      <w:r w:rsidR="00350F30">
        <w:t>FLB</w:t>
      </w:r>
      <w:proofErr w:type="spellEnd"/>
      <w:r w:rsidR="00350F30">
        <w:t>)</w:t>
      </w:r>
    </w:p>
    <w:p w:rsidR="00A872D8" w:rsidRPr="00A872D8" w:rsidRDefault="00A872D8" w:rsidP="00A872D8">
      <w:pPr>
        <w:tabs>
          <w:tab w:val="left" w:pos="630"/>
          <w:tab w:val="left" w:pos="1440"/>
          <w:tab w:val="left" w:pos="5760"/>
          <w:tab w:val="left" w:pos="7920"/>
        </w:tabs>
        <w:ind w:right="-900"/>
        <w:rPr>
          <w:i/>
        </w:rPr>
      </w:pPr>
      <w:r>
        <w:rPr>
          <w:i/>
        </w:rPr>
        <w:tab/>
      </w:r>
      <w:r>
        <w:rPr>
          <w:i/>
        </w:rPr>
        <w:tab/>
        <w:t>Royal Bank of Canada</w:t>
      </w:r>
      <w:r w:rsidR="00350F30">
        <w:rPr>
          <w:i/>
        </w:rPr>
        <w:tab/>
        <w:t xml:space="preserve">Morrison &amp; </w:t>
      </w:r>
      <w:proofErr w:type="spellStart"/>
      <w:r w:rsidR="00350F30">
        <w:rPr>
          <w:i/>
        </w:rPr>
        <w:t>Foerster</w:t>
      </w:r>
      <w:proofErr w:type="spellEnd"/>
      <w:r w:rsidR="00350F30">
        <w:rPr>
          <w:i/>
        </w:rPr>
        <w:t xml:space="preserve"> LLP</w:t>
      </w:r>
    </w:p>
    <w:p w:rsidR="00A872D8" w:rsidRDefault="00A872D8" w:rsidP="00A872D8">
      <w:pPr>
        <w:tabs>
          <w:tab w:val="left" w:pos="630"/>
          <w:tab w:val="left" w:pos="1440"/>
          <w:tab w:val="left" w:pos="5760"/>
          <w:tab w:val="left" w:pos="7920"/>
        </w:tabs>
        <w:ind w:right="-900"/>
      </w:pPr>
    </w:p>
    <w:p w:rsidR="00350F30" w:rsidRDefault="00350F30" w:rsidP="00A872D8">
      <w:pPr>
        <w:tabs>
          <w:tab w:val="left" w:pos="630"/>
          <w:tab w:val="left" w:pos="1440"/>
          <w:tab w:val="left" w:pos="5760"/>
          <w:tab w:val="left" w:pos="7920"/>
        </w:tabs>
        <w:ind w:right="-900"/>
      </w:pPr>
      <w:r>
        <w:tab/>
      </w:r>
      <w:r>
        <w:tab/>
        <w:t>David Turley</w:t>
      </w:r>
    </w:p>
    <w:p w:rsidR="00350F30" w:rsidRPr="00350F30" w:rsidRDefault="00350F30" w:rsidP="00A872D8">
      <w:pPr>
        <w:tabs>
          <w:tab w:val="left" w:pos="630"/>
          <w:tab w:val="left" w:pos="1440"/>
          <w:tab w:val="left" w:pos="5760"/>
          <w:tab w:val="left" w:pos="7920"/>
        </w:tabs>
        <w:ind w:right="-900"/>
        <w:rPr>
          <w:i/>
        </w:rPr>
      </w:pPr>
      <w:r>
        <w:tab/>
      </w:r>
      <w:r>
        <w:tab/>
      </w:r>
      <w:r>
        <w:rPr>
          <w:i/>
        </w:rPr>
        <w:t>Bank of New York Mellon</w:t>
      </w:r>
    </w:p>
    <w:p w:rsidR="00FF0359" w:rsidRDefault="00FF0359" w:rsidP="00A872D8">
      <w:pPr>
        <w:tabs>
          <w:tab w:val="left" w:pos="630"/>
          <w:tab w:val="left" w:pos="1440"/>
          <w:tab w:val="left" w:pos="5760"/>
          <w:tab w:val="left" w:pos="7920"/>
        </w:tabs>
        <w:ind w:right="-900"/>
      </w:pPr>
    </w:p>
    <w:p w:rsidR="00E273A9" w:rsidRDefault="00E273A9" w:rsidP="00A872D8">
      <w:pPr>
        <w:tabs>
          <w:tab w:val="left" w:pos="630"/>
          <w:tab w:val="left" w:pos="1440"/>
          <w:tab w:val="left" w:pos="5760"/>
          <w:tab w:val="left" w:pos="7920"/>
        </w:tabs>
        <w:ind w:right="-900"/>
      </w:pPr>
      <w:r w:rsidRPr="00FF0359">
        <w:rPr>
          <w:u w:val="single"/>
        </w:rPr>
        <w:t>Moderator</w:t>
      </w:r>
      <w:r w:rsidR="00FF0359">
        <w:tab/>
        <w:t>Sarah Ashkenazi (FMLG)</w:t>
      </w:r>
    </w:p>
    <w:p w:rsidR="00E273A9" w:rsidRPr="00A872D8" w:rsidRDefault="00A872D8" w:rsidP="00A872D8">
      <w:pPr>
        <w:tabs>
          <w:tab w:val="left" w:pos="630"/>
          <w:tab w:val="left" w:pos="1440"/>
          <w:tab w:val="left" w:pos="7920"/>
        </w:tabs>
        <w:ind w:right="-900"/>
        <w:rPr>
          <w:i/>
        </w:rPr>
      </w:pPr>
      <w:r w:rsidRPr="00A872D8">
        <w:rPr>
          <w:i/>
        </w:rPr>
        <w:tab/>
      </w:r>
      <w:r w:rsidRPr="00A872D8">
        <w:rPr>
          <w:i/>
        </w:rPr>
        <w:tab/>
        <w:t>Bank of America</w:t>
      </w:r>
    </w:p>
    <w:p w:rsidR="00A872D8" w:rsidRPr="00A872D8" w:rsidRDefault="00A872D8" w:rsidP="00416F74">
      <w:pPr>
        <w:tabs>
          <w:tab w:val="left" w:pos="630"/>
          <w:tab w:val="left" w:pos="1440"/>
          <w:tab w:val="left" w:pos="7920"/>
        </w:tabs>
        <w:ind w:right="-900"/>
        <w:rPr>
          <w:i/>
        </w:rPr>
      </w:pPr>
    </w:p>
    <w:p w:rsidR="00416F74" w:rsidRDefault="00416F74" w:rsidP="00416F74">
      <w:pPr>
        <w:tabs>
          <w:tab w:val="left" w:pos="630"/>
          <w:tab w:val="left" w:pos="1440"/>
          <w:tab w:val="left" w:pos="7920"/>
        </w:tabs>
        <w:ind w:right="-900"/>
      </w:pPr>
      <w:r>
        <w:t xml:space="preserve">Discussion topics will include: </w:t>
      </w:r>
    </w:p>
    <w:p w:rsidR="00DB159C" w:rsidRDefault="00DB159C" w:rsidP="00DB159C">
      <w:pPr>
        <w:tabs>
          <w:tab w:val="left" w:pos="630"/>
          <w:tab w:val="left" w:pos="1440"/>
          <w:tab w:val="left" w:pos="7920"/>
        </w:tabs>
        <w:ind w:right="-900"/>
      </w:pPr>
    </w:p>
    <w:p w:rsidR="00350F30" w:rsidRDefault="00350F30" w:rsidP="00350F30">
      <w:pPr>
        <w:pStyle w:val="ListParagraph"/>
        <w:numPr>
          <w:ilvl w:val="0"/>
          <w:numId w:val="22"/>
        </w:numPr>
      </w:pPr>
      <w:r>
        <w:t>Update on the Securities Financing Transactions Regulation (</w:t>
      </w:r>
      <w:proofErr w:type="spellStart"/>
      <w:r>
        <w:t>SFTR</w:t>
      </w:r>
      <w:proofErr w:type="spellEnd"/>
      <w:r>
        <w:t>).</w:t>
      </w:r>
    </w:p>
    <w:p w:rsidR="00350F30" w:rsidRDefault="00350F30" w:rsidP="00350F30">
      <w:pPr>
        <w:pStyle w:val="ListParagraph"/>
      </w:pPr>
    </w:p>
    <w:p w:rsidR="00350F30" w:rsidRDefault="00350F30" w:rsidP="00350F30">
      <w:pPr>
        <w:pStyle w:val="ListParagraph"/>
        <w:numPr>
          <w:ilvl w:val="0"/>
          <w:numId w:val="22"/>
        </w:numPr>
      </w:pPr>
      <w:r>
        <w:lastRenderedPageBreak/>
        <w:t>Recent developments regarding the Tokyo Interbank Offered Rate (TIBOR).</w:t>
      </w:r>
    </w:p>
    <w:p w:rsidR="00350F30" w:rsidRDefault="00350F30" w:rsidP="00350F30">
      <w:pPr>
        <w:pStyle w:val="ListParagraph"/>
      </w:pPr>
    </w:p>
    <w:p w:rsidR="00350F30" w:rsidRDefault="00350F30" w:rsidP="00350F30">
      <w:pPr>
        <w:pStyle w:val="ListParagraph"/>
        <w:numPr>
          <w:ilvl w:val="0"/>
          <w:numId w:val="22"/>
        </w:numPr>
      </w:pPr>
      <w:r>
        <w:t xml:space="preserve">Recent policy developments </w:t>
      </w:r>
      <w:r w:rsidR="00091719">
        <w:t>affecting</w:t>
      </w:r>
      <w:r>
        <w:t xml:space="preserve"> </w:t>
      </w:r>
      <w:r w:rsidR="00091719">
        <w:t>c</w:t>
      </w:r>
      <w:r>
        <w:t xml:space="preserve">entral </w:t>
      </w:r>
      <w:r w:rsidR="00091719">
        <w:t>counterparties</w:t>
      </w:r>
      <w:r>
        <w:t xml:space="preserve"> (</w:t>
      </w:r>
      <w:proofErr w:type="spellStart"/>
      <w:r>
        <w:t>CCP</w:t>
      </w:r>
      <w:r w:rsidR="00091719">
        <w:t>s</w:t>
      </w:r>
      <w:proofErr w:type="spellEnd"/>
      <w:r>
        <w:t>)</w:t>
      </w:r>
      <w:r w:rsidR="00524CE2">
        <w:t xml:space="preserve"> in Japan.</w:t>
      </w:r>
    </w:p>
    <w:p w:rsidR="00350F30" w:rsidRDefault="00350F30" w:rsidP="00524CE2">
      <w:pPr>
        <w:pStyle w:val="ListParagraph"/>
      </w:pPr>
    </w:p>
    <w:p w:rsidR="00350F30" w:rsidRDefault="00350F30" w:rsidP="00350F30">
      <w:pPr>
        <w:pStyle w:val="ListParagraph"/>
        <w:numPr>
          <w:ilvl w:val="0"/>
          <w:numId w:val="22"/>
        </w:numPr>
      </w:pPr>
      <w:r>
        <w:t>Update on the Bank Recovery and Resolution Directive (</w:t>
      </w:r>
      <w:proofErr w:type="spellStart"/>
      <w:r>
        <w:t>BRRD</w:t>
      </w:r>
      <w:proofErr w:type="spellEnd"/>
      <w:r>
        <w:t>)</w:t>
      </w:r>
      <w:r w:rsidR="00524CE2">
        <w:t>.</w:t>
      </w:r>
    </w:p>
    <w:p w:rsidR="00350F30" w:rsidRDefault="00350F30" w:rsidP="00524CE2">
      <w:pPr>
        <w:pStyle w:val="ListParagraph"/>
      </w:pPr>
    </w:p>
    <w:p w:rsidR="00350F30" w:rsidRDefault="00350F30" w:rsidP="00350F30">
      <w:pPr>
        <w:pStyle w:val="ListParagraph"/>
        <w:numPr>
          <w:ilvl w:val="0"/>
          <w:numId w:val="22"/>
        </w:numPr>
      </w:pPr>
      <w:r>
        <w:t>Reflections of a global firm on complying with the Markets in Financial Instruments Directive (MiFID)</w:t>
      </w:r>
      <w:r w:rsidR="00524CE2">
        <w:t>.</w:t>
      </w:r>
    </w:p>
    <w:p w:rsidR="00416F74" w:rsidRDefault="00416F74" w:rsidP="00416F74">
      <w:pPr>
        <w:tabs>
          <w:tab w:val="left" w:pos="630"/>
          <w:tab w:val="left" w:pos="1440"/>
          <w:tab w:val="left" w:pos="7920"/>
        </w:tabs>
        <w:ind w:right="-900"/>
      </w:pPr>
    </w:p>
    <w:p w:rsidR="00524CE2" w:rsidRDefault="00524CE2" w:rsidP="00416F74">
      <w:pPr>
        <w:tabs>
          <w:tab w:val="left" w:pos="630"/>
          <w:tab w:val="left" w:pos="1440"/>
          <w:tab w:val="left" w:pos="7920"/>
        </w:tabs>
        <w:ind w:right="-900"/>
      </w:pPr>
    </w:p>
    <w:p w:rsidR="00416F74" w:rsidRDefault="00416F74" w:rsidP="00416F74">
      <w:pPr>
        <w:tabs>
          <w:tab w:val="left" w:pos="630"/>
          <w:tab w:val="left" w:pos="1440"/>
          <w:tab w:val="left" w:pos="7920"/>
        </w:tabs>
        <w:ind w:right="-900"/>
        <w:rPr>
          <w:b/>
        </w:rPr>
      </w:pPr>
      <w:r w:rsidRPr="00A271B7">
        <w:rPr>
          <w:b/>
        </w:rPr>
        <w:t>12:40 p.m.</w:t>
      </w:r>
      <w:r w:rsidRPr="00A271B7">
        <w:rPr>
          <w:b/>
        </w:rPr>
        <w:tab/>
        <w:t>Lunch (Liberty Room, 1</w:t>
      </w:r>
      <w:r w:rsidRPr="00A271B7">
        <w:rPr>
          <w:b/>
          <w:vertAlign w:val="superscript"/>
        </w:rPr>
        <w:t>st</w:t>
      </w:r>
      <w:r w:rsidRPr="00A271B7">
        <w:rPr>
          <w:b/>
        </w:rPr>
        <w:t xml:space="preserve"> Floor)</w:t>
      </w:r>
    </w:p>
    <w:p w:rsidR="00416F74" w:rsidRDefault="00416F74" w:rsidP="00416F74">
      <w:pPr>
        <w:tabs>
          <w:tab w:val="left" w:pos="630"/>
          <w:tab w:val="left" w:pos="1440"/>
          <w:tab w:val="left" w:pos="7920"/>
        </w:tabs>
        <w:ind w:right="-900"/>
        <w:rPr>
          <w:b/>
        </w:rPr>
      </w:pPr>
    </w:p>
    <w:p w:rsidR="00416F74" w:rsidRPr="00A271B7" w:rsidRDefault="00416F74" w:rsidP="00416F74">
      <w:pPr>
        <w:tabs>
          <w:tab w:val="left" w:pos="630"/>
          <w:tab w:val="left" w:pos="1440"/>
          <w:tab w:val="left" w:pos="7920"/>
        </w:tabs>
        <w:ind w:right="-900"/>
        <w:rPr>
          <w:b/>
        </w:rPr>
      </w:pPr>
      <w:r>
        <w:rPr>
          <w:b/>
        </w:rPr>
        <w:tab/>
      </w:r>
      <w:r>
        <w:rPr>
          <w:b/>
        </w:rPr>
        <w:tab/>
        <w:t>Luncheon Discussion:</w:t>
      </w:r>
      <w:r w:rsidR="00A65A42">
        <w:rPr>
          <w:b/>
        </w:rPr>
        <w:t xml:space="preserve"> </w:t>
      </w:r>
      <w:r>
        <w:rPr>
          <w:b/>
        </w:rPr>
        <w:t xml:space="preserve"> Brexit</w:t>
      </w:r>
    </w:p>
    <w:p w:rsidR="00416F74" w:rsidRDefault="00416F74" w:rsidP="00416F74">
      <w:pPr>
        <w:tabs>
          <w:tab w:val="left" w:pos="630"/>
          <w:tab w:val="left" w:pos="1440"/>
          <w:tab w:val="left" w:pos="7920"/>
        </w:tabs>
        <w:ind w:right="-900"/>
      </w:pPr>
    </w:p>
    <w:p w:rsidR="00A65A42" w:rsidRDefault="00E273A9" w:rsidP="00350F30">
      <w:pPr>
        <w:tabs>
          <w:tab w:val="left" w:pos="630"/>
          <w:tab w:val="left" w:pos="1440"/>
          <w:tab w:val="left" w:pos="5760"/>
          <w:tab w:val="left" w:pos="7920"/>
        </w:tabs>
        <w:ind w:right="-900"/>
      </w:pPr>
      <w:r>
        <w:rPr>
          <w:u w:val="single"/>
        </w:rPr>
        <w:t>Panelists</w:t>
      </w:r>
      <w:r w:rsidR="00FF0359">
        <w:tab/>
      </w:r>
      <w:r w:rsidR="00A65A42">
        <w:t>Lauren Anderson</w:t>
      </w:r>
      <w:r w:rsidR="00A65A42">
        <w:tab/>
        <w:t xml:space="preserve">Habib </w:t>
      </w:r>
      <w:proofErr w:type="spellStart"/>
      <w:r w:rsidR="00A65A42">
        <w:t>Motani</w:t>
      </w:r>
      <w:proofErr w:type="spellEnd"/>
      <w:r w:rsidR="00A65A42">
        <w:t xml:space="preserve"> (FMLC)</w:t>
      </w:r>
    </w:p>
    <w:p w:rsidR="00A65A42" w:rsidRPr="00A65A42" w:rsidRDefault="00A65A42" w:rsidP="00350F30">
      <w:pPr>
        <w:tabs>
          <w:tab w:val="left" w:pos="630"/>
          <w:tab w:val="left" w:pos="1440"/>
          <w:tab w:val="left" w:pos="5760"/>
          <w:tab w:val="left" w:pos="7920"/>
        </w:tabs>
        <w:ind w:right="-900"/>
        <w:rPr>
          <w:i/>
        </w:rPr>
      </w:pPr>
      <w:r>
        <w:tab/>
      </w:r>
      <w:r>
        <w:tab/>
      </w:r>
      <w:r>
        <w:rPr>
          <w:i/>
        </w:rPr>
        <w:t>Bank of England</w:t>
      </w:r>
      <w:r>
        <w:rPr>
          <w:i/>
        </w:rPr>
        <w:tab/>
        <w:t>Clifford Chance</w:t>
      </w:r>
    </w:p>
    <w:p w:rsidR="00A65A42" w:rsidRDefault="00A65A42" w:rsidP="00350F30">
      <w:pPr>
        <w:tabs>
          <w:tab w:val="left" w:pos="630"/>
          <w:tab w:val="left" w:pos="1440"/>
          <w:tab w:val="left" w:pos="5760"/>
          <w:tab w:val="left" w:pos="7920"/>
        </w:tabs>
        <w:ind w:right="-900"/>
      </w:pPr>
    </w:p>
    <w:p w:rsidR="00350F30" w:rsidRDefault="00A65A42" w:rsidP="00350F30">
      <w:pPr>
        <w:tabs>
          <w:tab w:val="left" w:pos="630"/>
          <w:tab w:val="left" w:pos="1440"/>
          <w:tab w:val="left" w:pos="5760"/>
          <w:tab w:val="left" w:pos="7920"/>
        </w:tabs>
        <w:ind w:right="-900"/>
      </w:pPr>
      <w:r>
        <w:tab/>
      </w:r>
      <w:r>
        <w:tab/>
      </w:r>
      <w:r w:rsidR="004F279B">
        <w:t>Otto Heinz</w:t>
      </w:r>
      <w:r w:rsidR="00350F30">
        <w:t xml:space="preserve"> (</w:t>
      </w:r>
      <w:proofErr w:type="spellStart"/>
      <w:r w:rsidR="00350F30">
        <w:t>EFMLG</w:t>
      </w:r>
      <w:proofErr w:type="spellEnd"/>
      <w:r w:rsidR="00350F30">
        <w:t>)</w:t>
      </w:r>
      <w:r w:rsidR="00350F30">
        <w:tab/>
      </w:r>
    </w:p>
    <w:p w:rsidR="00350F30" w:rsidRDefault="00350F30" w:rsidP="00350F30">
      <w:pPr>
        <w:tabs>
          <w:tab w:val="left" w:pos="630"/>
          <w:tab w:val="left" w:pos="1440"/>
          <w:tab w:val="left" w:pos="5760"/>
          <w:tab w:val="left" w:pos="7920"/>
        </w:tabs>
        <w:ind w:right="-900"/>
        <w:rPr>
          <w:i/>
        </w:rPr>
      </w:pPr>
      <w:r>
        <w:tab/>
      </w:r>
      <w:r>
        <w:tab/>
      </w:r>
      <w:r w:rsidR="00A65A42">
        <w:rPr>
          <w:i/>
        </w:rPr>
        <w:t>European Central Bank</w:t>
      </w:r>
    </w:p>
    <w:p w:rsidR="00FF0359" w:rsidRPr="00FF0359" w:rsidRDefault="00FF0359" w:rsidP="00416F74">
      <w:pPr>
        <w:tabs>
          <w:tab w:val="left" w:pos="630"/>
          <w:tab w:val="left" w:pos="1440"/>
          <w:tab w:val="left" w:pos="7920"/>
        </w:tabs>
        <w:ind w:right="-900"/>
      </w:pPr>
      <w:r>
        <w:tab/>
      </w:r>
      <w:r>
        <w:tab/>
      </w:r>
    </w:p>
    <w:p w:rsidR="00E273A9" w:rsidRDefault="00FF0359" w:rsidP="00416F74">
      <w:pPr>
        <w:tabs>
          <w:tab w:val="left" w:pos="630"/>
          <w:tab w:val="left" w:pos="1440"/>
          <w:tab w:val="left" w:pos="7920"/>
        </w:tabs>
        <w:ind w:right="-900"/>
      </w:pPr>
      <w:r w:rsidRPr="00FF0359">
        <w:rPr>
          <w:u w:val="single"/>
        </w:rPr>
        <w:t>Moderator</w:t>
      </w:r>
      <w:r>
        <w:tab/>
      </w:r>
      <w:r w:rsidR="00E273A9">
        <w:t>Joanna Perkins</w:t>
      </w:r>
      <w:r>
        <w:t xml:space="preserve"> (FMLC)</w:t>
      </w:r>
    </w:p>
    <w:p w:rsidR="00E273A9" w:rsidRPr="00350F30" w:rsidRDefault="00350F30" w:rsidP="00416F74">
      <w:pPr>
        <w:tabs>
          <w:tab w:val="left" w:pos="630"/>
          <w:tab w:val="left" w:pos="1440"/>
          <w:tab w:val="left" w:pos="7920"/>
        </w:tabs>
        <w:ind w:right="-900"/>
        <w:rPr>
          <w:i/>
        </w:rPr>
      </w:pPr>
      <w:r>
        <w:tab/>
      </w:r>
      <w:r>
        <w:tab/>
      </w:r>
      <w:r>
        <w:rPr>
          <w:i/>
        </w:rPr>
        <w:t>Financial Markets Law Committee</w:t>
      </w:r>
    </w:p>
    <w:p w:rsidR="00350F30" w:rsidRDefault="00350F30" w:rsidP="00416F74">
      <w:pPr>
        <w:tabs>
          <w:tab w:val="left" w:pos="630"/>
          <w:tab w:val="left" w:pos="1440"/>
          <w:tab w:val="left" w:pos="7920"/>
        </w:tabs>
        <w:ind w:right="-900"/>
        <w:rPr>
          <w:b/>
        </w:rPr>
      </w:pPr>
    </w:p>
    <w:p w:rsidR="00091719" w:rsidRDefault="00091719" w:rsidP="00091719">
      <w:pPr>
        <w:pStyle w:val="ListParagraph"/>
        <w:numPr>
          <w:ilvl w:val="0"/>
          <w:numId w:val="27"/>
        </w:numPr>
        <w:tabs>
          <w:tab w:val="left" w:pos="630"/>
          <w:tab w:val="left" w:pos="1440"/>
          <w:tab w:val="left" w:pos="7920"/>
        </w:tabs>
        <w:ind w:right="-900"/>
      </w:pPr>
      <w:r>
        <w:t>Status of negotiations and political developments.</w:t>
      </w:r>
    </w:p>
    <w:p w:rsidR="00091719" w:rsidRDefault="00091719" w:rsidP="00091719">
      <w:pPr>
        <w:pStyle w:val="ListParagraph"/>
        <w:tabs>
          <w:tab w:val="left" w:pos="630"/>
          <w:tab w:val="left" w:pos="1440"/>
          <w:tab w:val="left" w:pos="7920"/>
        </w:tabs>
        <w:ind w:right="-900"/>
      </w:pPr>
    </w:p>
    <w:p w:rsidR="00091719" w:rsidRDefault="00091719" w:rsidP="00091719">
      <w:pPr>
        <w:pStyle w:val="ListParagraph"/>
        <w:numPr>
          <w:ilvl w:val="0"/>
          <w:numId w:val="27"/>
        </w:numPr>
        <w:tabs>
          <w:tab w:val="left" w:pos="630"/>
          <w:tab w:val="left" w:pos="1440"/>
          <w:tab w:val="left" w:pos="7920"/>
        </w:tabs>
        <w:ind w:left="630" w:right="-900" w:hanging="270"/>
      </w:pPr>
      <w:r>
        <w:t>S</w:t>
      </w:r>
      <w:r w:rsidRPr="00091719">
        <w:t>ummary of issues that are most relevant to FX</w:t>
      </w:r>
      <w:r>
        <w:t xml:space="preserve"> markets and </w:t>
      </w:r>
      <w:proofErr w:type="spellStart"/>
      <w:r>
        <w:t>CCPs</w:t>
      </w:r>
      <w:proofErr w:type="spellEnd"/>
      <w:r w:rsidR="00163C46">
        <w:t>, including anticipated changes to regulations</w:t>
      </w:r>
      <w:r>
        <w:t>.</w:t>
      </w:r>
    </w:p>
    <w:p w:rsidR="00091719" w:rsidRDefault="00091719" w:rsidP="00091719">
      <w:pPr>
        <w:pStyle w:val="ListParagraph"/>
      </w:pPr>
    </w:p>
    <w:p w:rsidR="00091719" w:rsidRPr="00091719" w:rsidRDefault="00091719" w:rsidP="00091719">
      <w:pPr>
        <w:pStyle w:val="ListParagraph"/>
        <w:numPr>
          <w:ilvl w:val="0"/>
          <w:numId w:val="27"/>
        </w:numPr>
        <w:tabs>
          <w:tab w:val="left" w:pos="630"/>
          <w:tab w:val="left" w:pos="1440"/>
          <w:tab w:val="left" w:pos="7920"/>
        </w:tabs>
        <w:ind w:left="630" w:right="-900"/>
      </w:pPr>
      <w:r>
        <w:t xml:space="preserve">Discussion of the </w:t>
      </w:r>
      <w:r w:rsidRPr="00091719">
        <w:t xml:space="preserve">major unresolved </w:t>
      </w:r>
      <w:r w:rsidR="00163C46">
        <w:t xml:space="preserve">legal </w:t>
      </w:r>
      <w:r w:rsidRPr="00091719">
        <w:t xml:space="preserve">questions and the factors that will influence </w:t>
      </w:r>
      <w:r w:rsidR="00163C46">
        <w:t>their resolution</w:t>
      </w:r>
      <w:r>
        <w:t>.</w:t>
      </w:r>
    </w:p>
    <w:p w:rsidR="00524CE2" w:rsidRDefault="00524CE2" w:rsidP="00416F74">
      <w:pPr>
        <w:tabs>
          <w:tab w:val="left" w:pos="630"/>
          <w:tab w:val="left" w:pos="1440"/>
          <w:tab w:val="left" w:pos="7920"/>
        </w:tabs>
        <w:ind w:right="-900"/>
        <w:rPr>
          <w:b/>
        </w:rPr>
      </w:pPr>
    </w:p>
    <w:p w:rsidR="00091719" w:rsidRDefault="00091719" w:rsidP="00416F74">
      <w:pPr>
        <w:tabs>
          <w:tab w:val="left" w:pos="630"/>
          <w:tab w:val="left" w:pos="1440"/>
          <w:tab w:val="left" w:pos="7920"/>
        </w:tabs>
        <w:ind w:right="-900"/>
        <w:rPr>
          <w:b/>
        </w:rPr>
      </w:pPr>
    </w:p>
    <w:p w:rsidR="00416F74" w:rsidRPr="00A271B7" w:rsidRDefault="00416F74" w:rsidP="00416F74">
      <w:pPr>
        <w:tabs>
          <w:tab w:val="left" w:pos="630"/>
          <w:tab w:val="left" w:pos="1440"/>
          <w:tab w:val="left" w:pos="7920"/>
        </w:tabs>
        <w:ind w:right="-900"/>
        <w:rPr>
          <w:b/>
        </w:rPr>
      </w:pPr>
      <w:r w:rsidRPr="00A271B7">
        <w:rPr>
          <w:b/>
        </w:rPr>
        <w:t>2:00 p.m.</w:t>
      </w:r>
      <w:r w:rsidRPr="00A271B7">
        <w:rPr>
          <w:b/>
        </w:rPr>
        <w:tab/>
        <w:t>Fourth Panel:  Margin Rules</w:t>
      </w:r>
    </w:p>
    <w:p w:rsidR="00416F74" w:rsidRDefault="00416F74" w:rsidP="00416F74">
      <w:pPr>
        <w:tabs>
          <w:tab w:val="left" w:pos="630"/>
          <w:tab w:val="left" w:pos="1440"/>
          <w:tab w:val="left" w:pos="7920"/>
        </w:tabs>
        <w:ind w:right="-900"/>
      </w:pPr>
    </w:p>
    <w:p w:rsidR="00BF0BF3" w:rsidRDefault="00BF0BF3" w:rsidP="00A2749A">
      <w:pPr>
        <w:tabs>
          <w:tab w:val="left" w:pos="630"/>
          <w:tab w:val="left" w:pos="1440"/>
          <w:tab w:val="left" w:pos="5760"/>
          <w:tab w:val="left" w:pos="7920"/>
        </w:tabs>
        <w:ind w:right="-900"/>
      </w:pPr>
      <w:r>
        <w:rPr>
          <w:u w:val="single"/>
        </w:rPr>
        <w:t>Panelists</w:t>
      </w:r>
      <w:r w:rsidR="00E11546">
        <w:tab/>
        <w:t>Doug</w:t>
      </w:r>
      <w:r w:rsidR="00EE6F4D">
        <w:t>las</w:t>
      </w:r>
      <w:r w:rsidR="00E11546">
        <w:t xml:space="preserve"> Donahue</w:t>
      </w:r>
      <w:r w:rsidR="00A2749A">
        <w:tab/>
        <w:t xml:space="preserve">Frank </w:t>
      </w:r>
      <w:proofErr w:type="spellStart"/>
      <w:r w:rsidR="00A2749A">
        <w:t>Weigand</w:t>
      </w:r>
      <w:proofErr w:type="spellEnd"/>
      <w:r w:rsidR="00A2749A">
        <w:t xml:space="preserve"> (FMLG)</w:t>
      </w:r>
    </w:p>
    <w:p w:rsidR="00A2749A" w:rsidRDefault="00E11546" w:rsidP="00A2749A">
      <w:pPr>
        <w:tabs>
          <w:tab w:val="left" w:pos="630"/>
          <w:tab w:val="left" w:pos="1440"/>
          <w:tab w:val="left" w:pos="5760"/>
          <w:tab w:val="left" w:pos="7920"/>
        </w:tabs>
        <w:ind w:right="-900"/>
        <w:rPr>
          <w:i/>
        </w:rPr>
      </w:pPr>
      <w:r>
        <w:tab/>
      </w:r>
      <w:r>
        <w:tab/>
      </w:r>
      <w:proofErr w:type="gramStart"/>
      <w:r>
        <w:rPr>
          <w:i/>
        </w:rPr>
        <w:t xml:space="preserve">Mayer Brown </w:t>
      </w:r>
      <w:r w:rsidR="00A2749A">
        <w:rPr>
          <w:i/>
        </w:rPr>
        <w:t>LLP</w:t>
      </w:r>
      <w:r w:rsidR="00A2749A">
        <w:rPr>
          <w:i/>
        </w:rPr>
        <w:tab/>
        <w:t>HSBC</w:t>
      </w:r>
      <w:r w:rsidR="00442FE4">
        <w:rPr>
          <w:i/>
        </w:rPr>
        <w:t xml:space="preserve"> Securities (USA), Inc.</w:t>
      </w:r>
      <w:proofErr w:type="gramEnd"/>
    </w:p>
    <w:p w:rsidR="00A2749A" w:rsidRPr="00E11546" w:rsidRDefault="00A2749A" w:rsidP="00A2749A">
      <w:pPr>
        <w:tabs>
          <w:tab w:val="left" w:pos="630"/>
          <w:tab w:val="left" w:pos="1440"/>
          <w:tab w:val="left" w:pos="5760"/>
          <w:tab w:val="left" w:pos="7920"/>
        </w:tabs>
        <w:ind w:right="-900"/>
        <w:rPr>
          <w:i/>
        </w:rPr>
      </w:pPr>
    </w:p>
    <w:p w:rsidR="00CD57E5" w:rsidRDefault="00BF0BF3" w:rsidP="00A2749A">
      <w:pPr>
        <w:tabs>
          <w:tab w:val="left" w:pos="630"/>
          <w:tab w:val="left" w:pos="1440"/>
          <w:tab w:val="left" w:pos="5760"/>
          <w:tab w:val="left" w:pos="7920"/>
        </w:tabs>
        <w:ind w:right="-900"/>
      </w:pPr>
      <w:r>
        <w:tab/>
      </w:r>
      <w:r>
        <w:tab/>
      </w:r>
      <w:proofErr w:type="spellStart"/>
      <w:r w:rsidR="00CD57E5">
        <w:t>Malene</w:t>
      </w:r>
      <w:proofErr w:type="spellEnd"/>
      <w:r w:rsidR="00CD57E5">
        <w:t xml:space="preserve"> </w:t>
      </w:r>
      <w:proofErr w:type="spellStart"/>
      <w:r w:rsidR="00CD57E5">
        <w:t>Stadil</w:t>
      </w:r>
      <w:proofErr w:type="spellEnd"/>
      <w:r w:rsidR="00CD57E5">
        <w:t xml:space="preserve"> (</w:t>
      </w:r>
      <w:proofErr w:type="spellStart"/>
      <w:r w:rsidR="00CD57E5">
        <w:t>EFMLG</w:t>
      </w:r>
      <w:proofErr w:type="spellEnd"/>
      <w:r w:rsidR="00CD57E5">
        <w:t>)</w:t>
      </w:r>
      <w:r w:rsidR="00A2749A">
        <w:tab/>
        <w:t xml:space="preserve">Margaret </w:t>
      </w:r>
      <w:proofErr w:type="spellStart"/>
      <w:r w:rsidR="00A2749A">
        <w:t>Vaden</w:t>
      </w:r>
      <w:proofErr w:type="spellEnd"/>
    </w:p>
    <w:p w:rsidR="00A2749A" w:rsidRDefault="00A2749A" w:rsidP="00A2749A">
      <w:pPr>
        <w:tabs>
          <w:tab w:val="left" w:pos="630"/>
          <w:tab w:val="left" w:pos="1440"/>
          <w:tab w:val="left" w:pos="5760"/>
          <w:tab w:val="left" w:pos="7920"/>
        </w:tabs>
        <w:ind w:right="-900"/>
      </w:pPr>
      <w:r>
        <w:rPr>
          <w:i/>
        </w:rPr>
        <w:tab/>
      </w:r>
      <w:r>
        <w:rPr>
          <w:i/>
        </w:rPr>
        <w:tab/>
        <w:t>Danske Bank</w:t>
      </w:r>
      <w:r>
        <w:rPr>
          <w:i/>
        </w:rPr>
        <w:tab/>
        <w:t>Goldman</w:t>
      </w:r>
      <w:r w:rsidR="00442FE4">
        <w:rPr>
          <w:i/>
        </w:rPr>
        <w:t>,</w:t>
      </w:r>
      <w:r>
        <w:rPr>
          <w:i/>
        </w:rPr>
        <w:t xml:space="preserve"> Sachs</w:t>
      </w:r>
      <w:r w:rsidR="00442FE4">
        <w:rPr>
          <w:i/>
        </w:rPr>
        <w:t xml:space="preserve"> &amp; Co.</w:t>
      </w:r>
    </w:p>
    <w:p w:rsidR="009D34D9" w:rsidRDefault="009D34D9" w:rsidP="00A2749A">
      <w:pPr>
        <w:tabs>
          <w:tab w:val="left" w:pos="630"/>
          <w:tab w:val="left" w:pos="1440"/>
          <w:tab w:val="left" w:pos="5760"/>
          <w:tab w:val="left" w:pos="7920"/>
        </w:tabs>
        <w:ind w:right="-900"/>
      </w:pPr>
    </w:p>
    <w:p w:rsidR="009D34D9" w:rsidRPr="00BF0BF3" w:rsidRDefault="00BF0BF3" w:rsidP="00A2749A">
      <w:pPr>
        <w:tabs>
          <w:tab w:val="left" w:pos="630"/>
          <w:tab w:val="left" w:pos="1440"/>
          <w:tab w:val="left" w:pos="5760"/>
          <w:tab w:val="left" w:pos="7920"/>
        </w:tabs>
        <w:ind w:right="-900"/>
      </w:pPr>
      <w:r>
        <w:rPr>
          <w:u w:val="single"/>
        </w:rPr>
        <w:t>Moderator</w:t>
      </w:r>
      <w:r>
        <w:tab/>
        <w:t>Pamela Hutson (FMLG)</w:t>
      </w:r>
    </w:p>
    <w:p w:rsidR="00375F16" w:rsidRPr="00375F16" w:rsidRDefault="00375F16" w:rsidP="00A2749A">
      <w:pPr>
        <w:tabs>
          <w:tab w:val="left" w:pos="630"/>
          <w:tab w:val="left" w:pos="1440"/>
          <w:tab w:val="left" w:pos="5760"/>
          <w:tab w:val="left" w:pos="7920"/>
        </w:tabs>
        <w:ind w:right="-900"/>
        <w:rPr>
          <w:i/>
        </w:rPr>
      </w:pPr>
      <w:r>
        <w:rPr>
          <w:i/>
        </w:rPr>
        <w:tab/>
      </w:r>
      <w:r>
        <w:rPr>
          <w:i/>
        </w:rPr>
        <w:tab/>
        <w:t>U.S. Bank</w:t>
      </w:r>
    </w:p>
    <w:p w:rsidR="00A2749A" w:rsidRDefault="00A2749A" w:rsidP="00A2749A">
      <w:pPr>
        <w:tabs>
          <w:tab w:val="left" w:pos="630"/>
          <w:tab w:val="left" w:pos="1440"/>
          <w:tab w:val="left" w:pos="5760"/>
          <w:tab w:val="left" w:pos="7920"/>
        </w:tabs>
        <w:ind w:right="-900"/>
      </w:pPr>
    </w:p>
    <w:p w:rsidR="00416F74" w:rsidRDefault="00416F74" w:rsidP="00416F74">
      <w:pPr>
        <w:tabs>
          <w:tab w:val="left" w:pos="630"/>
          <w:tab w:val="left" w:pos="1440"/>
          <w:tab w:val="left" w:pos="7920"/>
        </w:tabs>
        <w:ind w:right="-900"/>
      </w:pPr>
      <w:r>
        <w:t xml:space="preserve">Discussion topics </w:t>
      </w:r>
      <w:r w:rsidR="00AE4980">
        <w:t xml:space="preserve">will </w:t>
      </w:r>
      <w:r>
        <w:t>include:</w:t>
      </w:r>
    </w:p>
    <w:p w:rsidR="00FF0359" w:rsidRDefault="00FF0359" w:rsidP="00FF0359">
      <w:pPr>
        <w:tabs>
          <w:tab w:val="left" w:pos="630"/>
          <w:tab w:val="left" w:pos="1440"/>
          <w:tab w:val="left" w:pos="7920"/>
        </w:tabs>
        <w:ind w:right="-900"/>
      </w:pPr>
    </w:p>
    <w:p w:rsidR="00FF0359" w:rsidRDefault="00FF0359" w:rsidP="00FF0359">
      <w:pPr>
        <w:pStyle w:val="ListParagraph"/>
        <w:numPr>
          <w:ilvl w:val="0"/>
          <w:numId w:val="22"/>
        </w:numPr>
        <w:tabs>
          <w:tab w:val="left" w:pos="630"/>
          <w:tab w:val="left" w:pos="1440"/>
          <w:tab w:val="left" w:pos="7920"/>
        </w:tabs>
        <w:ind w:right="-900"/>
      </w:pPr>
      <w:r>
        <w:t>Status of compliance and obstacles to revising documentation.</w:t>
      </w:r>
    </w:p>
    <w:p w:rsidR="00FF0359" w:rsidRDefault="00FF0359" w:rsidP="00FF0359">
      <w:pPr>
        <w:pStyle w:val="ListParagraph"/>
        <w:tabs>
          <w:tab w:val="left" w:pos="630"/>
          <w:tab w:val="left" w:pos="1440"/>
          <w:tab w:val="left" w:pos="7920"/>
        </w:tabs>
        <w:ind w:right="-900"/>
      </w:pPr>
    </w:p>
    <w:p w:rsidR="00FF0359" w:rsidRDefault="00FF0359" w:rsidP="00FF0359">
      <w:pPr>
        <w:pStyle w:val="ListParagraph"/>
        <w:numPr>
          <w:ilvl w:val="0"/>
          <w:numId w:val="22"/>
        </w:numPr>
        <w:tabs>
          <w:tab w:val="left" w:pos="630"/>
          <w:tab w:val="left" w:pos="1440"/>
          <w:tab w:val="left" w:pos="7920"/>
        </w:tabs>
        <w:ind w:right="-900"/>
      </w:pPr>
      <w:r>
        <w:lastRenderedPageBreak/>
        <w:t>R</w:t>
      </w:r>
      <w:r w:rsidRPr="005E08F6">
        <w:t>egulatory differences in how FX forwards will be treated in January under U</w:t>
      </w:r>
      <w:r w:rsidR="00163C46">
        <w:t>.</w:t>
      </w:r>
      <w:r w:rsidRPr="005E08F6">
        <w:t>S</w:t>
      </w:r>
      <w:r w:rsidR="00163C46">
        <w:t>.</w:t>
      </w:r>
      <w:r w:rsidR="00442FE4">
        <w:t xml:space="preserve"> rules vs. European Market Infrastructure Regulation (</w:t>
      </w:r>
      <w:r w:rsidRPr="005E08F6">
        <w:t>EMIR</w:t>
      </w:r>
      <w:r w:rsidR="00442FE4">
        <w:t>)</w:t>
      </w:r>
      <w:r>
        <w:t>.</w:t>
      </w:r>
    </w:p>
    <w:p w:rsidR="00FF0359" w:rsidRDefault="00FF0359" w:rsidP="00FF0359">
      <w:pPr>
        <w:pStyle w:val="ListParagraph"/>
      </w:pPr>
    </w:p>
    <w:p w:rsidR="00FF0359" w:rsidRDefault="00FF0359" w:rsidP="00FF0359">
      <w:pPr>
        <w:pStyle w:val="ListParagraph"/>
        <w:numPr>
          <w:ilvl w:val="0"/>
          <w:numId w:val="22"/>
        </w:numPr>
        <w:tabs>
          <w:tab w:val="left" w:pos="630"/>
          <w:tab w:val="left" w:pos="1440"/>
          <w:tab w:val="left" w:pos="7920"/>
        </w:tabs>
        <w:ind w:right="-900"/>
      </w:pPr>
      <w:r>
        <w:t>Settlement timing requirements.</w:t>
      </w:r>
    </w:p>
    <w:p w:rsidR="00FF0359" w:rsidRDefault="00FF0359" w:rsidP="00FF0359">
      <w:pPr>
        <w:pStyle w:val="ListParagraph"/>
      </w:pPr>
    </w:p>
    <w:p w:rsidR="00FF0359" w:rsidRDefault="00FF0359" w:rsidP="00FF0359">
      <w:pPr>
        <w:pStyle w:val="ListParagraph"/>
        <w:numPr>
          <w:ilvl w:val="0"/>
          <w:numId w:val="22"/>
        </w:numPr>
        <w:tabs>
          <w:tab w:val="left" w:pos="630"/>
          <w:tab w:val="left" w:pos="1440"/>
          <w:tab w:val="left" w:pos="7920"/>
        </w:tabs>
        <w:ind w:right="-900"/>
      </w:pPr>
      <w:r>
        <w:t>Opportunities for f</w:t>
      </w:r>
      <w:r w:rsidRPr="005E08F6">
        <w:t xml:space="preserve">urther street-wide education and </w:t>
      </w:r>
      <w:r w:rsidR="00524CE2">
        <w:t>lessons learned from prior regulatory changes</w:t>
      </w:r>
      <w:r>
        <w:t>.</w:t>
      </w:r>
    </w:p>
    <w:p w:rsidR="00416F74" w:rsidRDefault="00416F74" w:rsidP="00416F74">
      <w:pPr>
        <w:tabs>
          <w:tab w:val="left" w:pos="630"/>
          <w:tab w:val="left" w:pos="1440"/>
          <w:tab w:val="left" w:pos="7920"/>
        </w:tabs>
        <w:ind w:right="-900"/>
      </w:pPr>
    </w:p>
    <w:p w:rsidR="00524CE2" w:rsidRDefault="00524CE2" w:rsidP="00416F74">
      <w:pPr>
        <w:tabs>
          <w:tab w:val="left" w:pos="630"/>
          <w:tab w:val="left" w:pos="1440"/>
          <w:tab w:val="left" w:pos="7920"/>
        </w:tabs>
        <w:ind w:right="-900"/>
      </w:pPr>
    </w:p>
    <w:p w:rsidR="00416F74" w:rsidRPr="00A271B7" w:rsidRDefault="00416F74" w:rsidP="00416F74">
      <w:pPr>
        <w:tabs>
          <w:tab w:val="left" w:pos="630"/>
          <w:tab w:val="left" w:pos="1440"/>
          <w:tab w:val="left" w:pos="7920"/>
        </w:tabs>
        <w:ind w:right="-900"/>
        <w:rPr>
          <w:b/>
        </w:rPr>
      </w:pPr>
      <w:r w:rsidRPr="00A271B7">
        <w:rPr>
          <w:b/>
        </w:rPr>
        <w:t>3:00 p.m.</w:t>
      </w:r>
      <w:r w:rsidRPr="00A271B7">
        <w:rPr>
          <w:b/>
        </w:rPr>
        <w:tab/>
        <w:t>Break</w:t>
      </w:r>
    </w:p>
    <w:p w:rsidR="00524CE2" w:rsidRDefault="00524CE2">
      <w:pPr>
        <w:rPr>
          <w:b/>
        </w:rPr>
      </w:pPr>
    </w:p>
    <w:p w:rsidR="00091719" w:rsidRDefault="00091719">
      <w:pPr>
        <w:rPr>
          <w:b/>
        </w:rPr>
      </w:pPr>
    </w:p>
    <w:p w:rsidR="00416F74" w:rsidRPr="00A271B7" w:rsidRDefault="00416F74" w:rsidP="00416F74">
      <w:pPr>
        <w:tabs>
          <w:tab w:val="left" w:pos="630"/>
          <w:tab w:val="left" w:pos="1440"/>
          <w:tab w:val="left" w:pos="7920"/>
        </w:tabs>
        <w:ind w:right="-900"/>
        <w:rPr>
          <w:b/>
        </w:rPr>
      </w:pPr>
      <w:r w:rsidRPr="00A271B7">
        <w:rPr>
          <w:b/>
        </w:rPr>
        <w:t>3:20 p.m.</w:t>
      </w:r>
      <w:r w:rsidRPr="00A271B7">
        <w:rPr>
          <w:b/>
        </w:rPr>
        <w:tab/>
        <w:t>Fifth Panel:  Fintech and FX</w:t>
      </w:r>
    </w:p>
    <w:p w:rsidR="00416F74" w:rsidRDefault="00416F74" w:rsidP="00416F74">
      <w:pPr>
        <w:tabs>
          <w:tab w:val="left" w:pos="630"/>
          <w:tab w:val="left" w:pos="1440"/>
          <w:tab w:val="left" w:pos="7920"/>
        </w:tabs>
        <w:ind w:right="-900"/>
      </w:pPr>
    </w:p>
    <w:p w:rsidR="009D34D9" w:rsidRDefault="00FF0359" w:rsidP="00375F16">
      <w:pPr>
        <w:tabs>
          <w:tab w:val="left" w:pos="630"/>
          <w:tab w:val="left" w:pos="1440"/>
          <w:tab w:val="left" w:pos="5760"/>
          <w:tab w:val="left" w:pos="5850"/>
          <w:tab w:val="left" w:pos="7920"/>
        </w:tabs>
        <w:ind w:right="-900"/>
      </w:pPr>
      <w:r>
        <w:rPr>
          <w:u w:val="single"/>
        </w:rPr>
        <w:t>Panelists</w:t>
      </w:r>
      <w:r>
        <w:tab/>
        <w:t>Terence Filewych (FMLG)</w:t>
      </w:r>
      <w:r w:rsidR="00375F16">
        <w:tab/>
        <w:t>David Trapani (FMLG)</w:t>
      </w:r>
    </w:p>
    <w:p w:rsidR="00375F16" w:rsidRDefault="00375F16" w:rsidP="00375F16">
      <w:pPr>
        <w:tabs>
          <w:tab w:val="left" w:pos="630"/>
          <w:tab w:val="left" w:pos="1440"/>
          <w:tab w:val="left" w:pos="5760"/>
          <w:tab w:val="left" w:pos="5850"/>
          <w:tab w:val="left" w:pos="7920"/>
        </w:tabs>
        <w:ind w:right="-900"/>
      </w:pPr>
      <w:r>
        <w:rPr>
          <w:i/>
        </w:rPr>
        <w:tab/>
      </w:r>
      <w:r>
        <w:rPr>
          <w:i/>
        </w:rPr>
        <w:tab/>
        <w:t>UBS Investment Bank</w:t>
      </w:r>
      <w:r>
        <w:rPr>
          <w:i/>
        </w:rPr>
        <w:tab/>
        <w:t>CLS Bank International</w:t>
      </w:r>
    </w:p>
    <w:p w:rsidR="00375F16" w:rsidRPr="00375F16" w:rsidRDefault="00375F16" w:rsidP="00375F16">
      <w:pPr>
        <w:tabs>
          <w:tab w:val="left" w:pos="630"/>
          <w:tab w:val="left" w:pos="1440"/>
          <w:tab w:val="left" w:pos="5760"/>
          <w:tab w:val="left" w:pos="5850"/>
          <w:tab w:val="left" w:pos="7920"/>
        </w:tabs>
        <w:ind w:right="-900"/>
      </w:pPr>
    </w:p>
    <w:p w:rsidR="003B3A30" w:rsidRDefault="00FF0359" w:rsidP="00375F16">
      <w:pPr>
        <w:tabs>
          <w:tab w:val="left" w:pos="630"/>
          <w:tab w:val="left" w:pos="1440"/>
          <w:tab w:val="left" w:pos="5760"/>
          <w:tab w:val="left" w:pos="5850"/>
          <w:tab w:val="left" w:pos="7920"/>
        </w:tabs>
        <w:ind w:right="-900"/>
      </w:pPr>
      <w:r>
        <w:tab/>
      </w:r>
      <w:r>
        <w:tab/>
      </w:r>
      <w:r w:rsidR="003B3A30">
        <w:t>Glade Jacobsen (FMLG)</w:t>
      </w:r>
      <w:r w:rsidR="00375F16">
        <w:tab/>
        <w:t>Douglas Yatter</w:t>
      </w:r>
    </w:p>
    <w:p w:rsidR="00375F16" w:rsidRDefault="00375F16" w:rsidP="00375F16">
      <w:pPr>
        <w:tabs>
          <w:tab w:val="left" w:pos="630"/>
          <w:tab w:val="left" w:pos="1440"/>
          <w:tab w:val="left" w:pos="5760"/>
          <w:tab w:val="left" w:pos="5850"/>
          <w:tab w:val="left" w:pos="7920"/>
        </w:tabs>
        <w:ind w:right="-900"/>
        <w:rPr>
          <w:i/>
        </w:rPr>
      </w:pPr>
      <w:r w:rsidRPr="00350F30">
        <w:rPr>
          <w:i/>
        </w:rPr>
        <w:tab/>
      </w:r>
      <w:r w:rsidRPr="00350F30">
        <w:rPr>
          <w:i/>
        </w:rPr>
        <w:tab/>
      </w:r>
      <w:r w:rsidR="00350F30" w:rsidRPr="00350F30">
        <w:rPr>
          <w:i/>
        </w:rPr>
        <w:t>Goldman</w:t>
      </w:r>
      <w:r w:rsidR="00442FE4">
        <w:rPr>
          <w:i/>
        </w:rPr>
        <w:t>,</w:t>
      </w:r>
      <w:r w:rsidR="00350F30" w:rsidRPr="00350F30">
        <w:rPr>
          <w:i/>
        </w:rPr>
        <w:t xml:space="preserve"> Sachs</w:t>
      </w:r>
      <w:r w:rsidR="00442FE4">
        <w:rPr>
          <w:i/>
        </w:rPr>
        <w:t xml:space="preserve"> &amp; Co.</w:t>
      </w:r>
      <w:r>
        <w:rPr>
          <w:i/>
        </w:rPr>
        <w:tab/>
        <w:t>Latham &amp; Watkins LLP</w:t>
      </w:r>
    </w:p>
    <w:p w:rsidR="00375F16" w:rsidRDefault="00375F16" w:rsidP="00375F16">
      <w:pPr>
        <w:tabs>
          <w:tab w:val="left" w:pos="630"/>
          <w:tab w:val="left" w:pos="1440"/>
          <w:tab w:val="left" w:pos="5760"/>
          <w:tab w:val="left" w:pos="5850"/>
          <w:tab w:val="left" w:pos="7920"/>
        </w:tabs>
        <w:ind w:right="-900"/>
      </w:pPr>
    </w:p>
    <w:p w:rsidR="009D34D9" w:rsidRDefault="003B3A30" w:rsidP="00375F16">
      <w:pPr>
        <w:tabs>
          <w:tab w:val="left" w:pos="630"/>
          <w:tab w:val="left" w:pos="1440"/>
          <w:tab w:val="left" w:pos="5760"/>
          <w:tab w:val="left" w:pos="5850"/>
          <w:tab w:val="left" w:pos="7920"/>
        </w:tabs>
        <w:ind w:right="-900"/>
      </w:pPr>
      <w:r>
        <w:tab/>
      </w:r>
      <w:r>
        <w:tab/>
      </w:r>
      <w:proofErr w:type="spellStart"/>
      <w:r w:rsidR="009D34D9">
        <w:t>Kunihiko</w:t>
      </w:r>
      <w:proofErr w:type="spellEnd"/>
      <w:r w:rsidR="009D34D9">
        <w:t xml:space="preserve"> </w:t>
      </w:r>
      <w:proofErr w:type="spellStart"/>
      <w:r w:rsidR="009D34D9">
        <w:t>Morishita</w:t>
      </w:r>
      <w:proofErr w:type="spellEnd"/>
      <w:r w:rsidR="009D34D9">
        <w:t xml:space="preserve"> (</w:t>
      </w:r>
      <w:proofErr w:type="spellStart"/>
      <w:r w:rsidR="009D34D9">
        <w:t>FLB</w:t>
      </w:r>
      <w:proofErr w:type="spellEnd"/>
      <w:r w:rsidR="009D34D9">
        <w:t>)</w:t>
      </w:r>
    </w:p>
    <w:p w:rsidR="00375F16" w:rsidRPr="00375F16" w:rsidRDefault="00375F16" w:rsidP="00375F16">
      <w:pPr>
        <w:tabs>
          <w:tab w:val="left" w:pos="630"/>
          <w:tab w:val="left" w:pos="1440"/>
          <w:tab w:val="left" w:pos="5760"/>
          <w:tab w:val="left" w:pos="5850"/>
          <w:tab w:val="left" w:pos="7920"/>
        </w:tabs>
        <w:ind w:right="-900"/>
        <w:rPr>
          <w:i/>
        </w:rPr>
      </w:pPr>
      <w:r>
        <w:tab/>
      </w:r>
      <w:r>
        <w:tab/>
      </w:r>
      <w:r w:rsidR="00442FE4">
        <w:rPr>
          <w:i/>
        </w:rPr>
        <w:t xml:space="preserve">Anderson </w:t>
      </w:r>
      <w:proofErr w:type="spellStart"/>
      <w:r w:rsidR="00442FE4">
        <w:rPr>
          <w:i/>
        </w:rPr>
        <w:t>Mō</w:t>
      </w:r>
      <w:r>
        <w:rPr>
          <w:i/>
        </w:rPr>
        <w:t>ri</w:t>
      </w:r>
      <w:proofErr w:type="spellEnd"/>
      <w:r>
        <w:rPr>
          <w:i/>
        </w:rPr>
        <w:t xml:space="preserve"> &amp; </w:t>
      </w:r>
      <w:proofErr w:type="spellStart"/>
      <w:r>
        <w:rPr>
          <w:i/>
        </w:rPr>
        <w:t>Tomotsune</w:t>
      </w:r>
      <w:proofErr w:type="spellEnd"/>
    </w:p>
    <w:p w:rsidR="00FF0359" w:rsidRDefault="00FF0359" w:rsidP="00375F16">
      <w:pPr>
        <w:tabs>
          <w:tab w:val="left" w:pos="630"/>
          <w:tab w:val="left" w:pos="1440"/>
          <w:tab w:val="left" w:pos="5760"/>
          <w:tab w:val="left" w:pos="5850"/>
          <w:tab w:val="left" w:pos="7920"/>
        </w:tabs>
        <w:ind w:right="-900"/>
      </w:pPr>
    </w:p>
    <w:p w:rsidR="00FF0359" w:rsidRPr="00FF0359" w:rsidRDefault="00FF0359" w:rsidP="00375F16">
      <w:pPr>
        <w:tabs>
          <w:tab w:val="left" w:pos="630"/>
          <w:tab w:val="left" w:pos="1440"/>
          <w:tab w:val="left" w:pos="5760"/>
          <w:tab w:val="left" w:pos="5850"/>
          <w:tab w:val="left" w:pos="7920"/>
        </w:tabs>
        <w:ind w:right="-900"/>
      </w:pPr>
      <w:r>
        <w:rPr>
          <w:u w:val="single"/>
        </w:rPr>
        <w:t>Moderator</w:t>
      </w:r>
      <w:r>
        <w:tab/>
        <w:t>Jeff</w:t>
      </w:r>
      <w:r w:rsidR="00B87DB9">
        <w:t>rey</w:t>
      </w:r>
      <w:r>
        <w:t xml:space="preserve"> Saxon (FMLG)</w:t>
      </w:r>
    </w:p>
    <w:p w:rsidR="00375F16" w:rsidRPr="00375F16" w:rsidRDefault="00375F16" w:rsidP="00375F16">
      <w:pPr>
        <w:tabs>
          <w:tab w:val="left" w:pos="630"/>
          <w:tab w:val="left" w:pos="1440"/>
          <w:tab w:val="left" w:pos="5760"/>
          <w:tab w:val="left" w:pos="5850"/>
          <w:tab w:val="left" w:pos="7920"/>
        </w:tabs>
        <w:ind w:right="-900"/>
        <w:rPr>
          <w:i/>
        </w:rPr>
      </w:pPr>
      <w:r>
        <w:rPr>
          <w:i/>
        </w:rPr>
        <w:tab/>
      </w:r>
      <w:r>
        <w:rPr>
          <w:i/>
        </w:rPr>
        <w:tab/>
        <w:t>BNP Paribas</w:t>
      </w:r>
    </w:p>
    <w:p w:rsidR="00375F16" w:rsidRDefault="00375F16" w:rsidP="00FF0359">
      <w:pPr>
        <w:tabs>
          <w:tab w:val="left" w:pos="630"/>
          <w:tab w:val="left" w:pos="1440"/>
          <w:tab w:val="left" w:pos="7920"/>
        </w:tabs>
        <w:ind w:right="-900"/>
      </w:pPr>
    </w:p>
    <w:p w:rsidR="00FF0359" w:rsidRPr="00AC48D2" w:rsidRDefault="00FF0359" w:rsidP="00FF0359">
      <w:pPr>
        <w:tabs>
          <w:tab w:val="left" w:pos="630"/>
          <w:tab w:val="left" w:pos="1440"/>
          <w:tab w:val="left" w:pos="7920"/>
        </w:tabs>
        <w:ind w:right="-900"/>
      </w:pPr>
      <w:r>
        <w:t xml:space="preserve">Discussion topics </w:t>
      </w:r>
      <w:r w:rsidR="00AE4980">
        <w:t xml:space="preserve">will </w:t>
      </w:r>
      <w:r>
        <w:t>include:</w:t>
      </w:r>
    </w:p>
    <w:p w:rsidR="00FF0359" w:rsidRDefault="00FF0359" w:rsidP="00FF0359">
      <w:pPr>
        <w:tabs>
          <w:tab w:val="left" w:pos="630"/>
          <w:tab w:val="left" w:pos="1440"/>
          <w:tab w:val="left" w:pos="7920"/>
        </w:tabs>
        <w:ind w:right="-900"/>
      </w:pPr>
    </w:p>
    <w:p w:rsidR="00524CE2" w:rsidRDefault="00524CE2" w:rsidP="00FF0359">
      <w:pPr>
        <w:pStyle w:val="ListParagraph"/>
        <w:numPr>
          <w:ilvl w:val="0"/>
          <w:numId w:val="23"/>
        </w:numPr>
        <w:tabs>
          <w:tab w:val="left" w:pos="630"/>
          <w:tab w:val="left" w:pos="1440"/>
          <w:tab w:val="left" w:pos="7920"/>
        </w:tabs>
        <w:ind w:right="-900"/>
      </w:pPr>
      <w:r>
        <w:t>Developments in risk management and cyber security.</w:t>
      </w:r>
    </w:p>
    <w:p w:rsidR="00524CE2" w:rsidRDefault="00524CE2" w:rsidP="00524CE2">
      <w:pPr>
        <w:pStyle w:val="ListParagraph"/>
        <w:tabs>
          <w:tab w:val="left" w:pos="630"/>
          <w:tab w:val="left" w:pos="1440"/>
          <w:tab w:val="left" w:pos="7920"/>
        </w:tabs>
        <w:ind w:right="-900"/>
      </w:pPr>
    </w:p>
    <w:p w:rsidR="00FF0359" w:rsidRDefault="00FF0359" w:rsidP="00FF0359">
      <w:pPr>
        <w:pStyle w:val="ListParagraph"/>
        <w:numPr>
          <w:ilvl w:val="0"/>
          <w:numId w:val="23"/>
        </w:numPr>
        <w:tabs>
          <w:tab w:val="left" w:pos="630"/>
          <w:tab w:val="left" w:pos="1440"/>
          <w:tab w:val="left" w:pos="7920"/>
        </w:tabs>
        <w:ind w:right="-900"/>
      </w:pPr>
      <w:r>
        <w:t>Japan’s regulation of virtual currency.</w:t>
      </w:r>
    </w:p>
    <w:p w:rsidR="00FF0359" w:rsidRDefault="00FF0359" w:rsidP="00FF0359">
      <w:pPr>
        <w:pStyle w:val="ListParagraph"/>
        <w:tabs>
          <w:tab w:val="left" w:pos="630"/>
          <w:tab w:val="left" w:pos="1440"/>
          <w:tab w:val="left" w:pos="7920"/>
        </w:tabs>
        <w:ind w:right="-900"/>
      </w:pPr>
    </w:p>
    <w:p w:rsidR="00FF0359" w:rsidRDefault="00FF0359" w:rsidP="00FF0359">
      <w:pPr>
        <w:pStyle w:val="ListParagraph"/>
        <w:numPr>
          <w:ilvl w:val="0"/>
          <w:numId w:val="23"/>
        </w:numPr>
        <w:tabs>
          <w:tab w:val="left" w:pos="630"/>
          <w:tab w:val="left" w:pos="1440"/>
          <w:tab w:val="left" w:pos="7920"/>
        </w:tabs>
        <w:ind w:right="-900"/>
      </w:pPr>
      <w:r>
        <w:t xml:space="preserve">Market abuse and misconduct laws in an age of algorithms and machine learning. </w:t>
      </w:r>
    </w:p>
    <w:p w:rsidR="00FF0359" w:rsidRDefault="00FF0359" w:rsidP="00FF0359">
      <w:pPr>
        <w:tabs>
          <w:tab w:val="left" w:pos="630"/>
          <w:tab w:val="left" w:pos="1440"/>
          <w:tab w:val="left" w:pos="7920"/>
        </w:tabs>
        <w:ind w:right="-900"/>
      </w:pPr>
    </w:p>
    <w:p w:rsidR="00FF0359" w:rsidRDefault="00524CE2" w:rsidP="00FF0359">
      <w:pPr>
        <w:pStyle w:val="ListParagraph"/>
        <w:numPr>
          <w:ilvl w:val="0"/>
          <w:numId w:val="23"/>
        </w:numPr>
        <w:tabs>
          <w:tab w:val="left" w:pos="630"/>
          <w:tab w:val="left" w:pos="1440"/>
          <w:tab w:val="left" w:pos="7920"/>
        </w:tabs>
        <w:ind w:right="-900"/>
      </w:pPr>
      <w:r>
        <w:t>Updates on s</w:t>
      </w:r>
      <w:r w:rsidR="00FF0359">
        <w:t xml:space="preserve">mart contracts, </w:t>
      </w:r>
      <w:r w:rsidR="00015560">
        <w:t xml:space="preserve">initial </w:t>
      </w:r>
      <w:r w:rsidR="00DB77C8">
        <w:t>coin</w:t>
      </w:r>
      <w:r w:rsidR="00015560">
        <w:t xml:space="preserve"> offerings, </w:t>
      </w:r>
      <w:proofErr w:type="spellStart"/>
      <w:r w:rsidR="00FF0359">
        <w:t>blockchain</w:t>
      </w:r>
      <w:proofErr w:type="spellEnd"/>
      <w:r w:rsidR="00FF0359">
        <w:t>, and FX markets.</w:t>
      </w:r>
    </w:p>
    <w:p w:rsidR="00416F74" w:rsidRDefault="00416F74" w:rsidP="00416F74">
      <w:pPr>
        <w:tabs>
          <w:tab w:val="left" w:pos="630"/>
          <w:tab w:val="left" w:pos="1440"/>
          <w:tab w:val="left" w:pos="7920"/>
        </w:tabs>
        <w:ind w:right="-900"/>
      </w:pPr>
    </w:p>
    <w:p w:rsidR="00524CE2" w:rsidRPr="005231C4" w:rsidRDefault="00524CE2" w:rsidP="00416F74">
      <w:pPr>
        <w:tabs>
          <w:tab w:val="left" w:pos="630"/>
          <w:tab w:val="left" w:pos="1440"/>
          <w:tab w:val="left" w:pos="7920"/>
        </w:tabs>
        <w:ind w:right="-900"/>
      </w:pPr>
    </w:p>
    <w:p w:rsidR="00416F74" w:rsidRDefault="00416F74" w:rsidP="00416F74">
      <w:pPr>
        <w:tabs>
          <w:tab w:val="left" w:pos="630"/>
          <w:tab w:val="left" w:pos="1440"/>
          <w:tab w:val="left" w:pos="7920"/>
        </w:tabs>
        <w:ind w:right="-900"/>
        <w:rPr>
          <w:b/>
        </w:rPr>
      </w:pPr>
      <w:r w:rsidRPr="00A271B7">
        <w:rPr>
          <w:b/>
        </w:rPr>
        <w:t>4:20 p.m.</w:t>
      </w:r>
      <w:r w:rsidRPr="00A271B7">
        <w:rPr>
          <w:b/>
        </w:rPr>
        <w:tab/>
        <w:t>Concluding Remarks</w:t>
      </w:r>
    </w:p>
    <w:p w:rsidR="00AE22E6" w:rsidRDefault="00AE22E6" w:rsidP="00416F74">
      <w:pPr>
        <w:tabs>
          <w:tab w:val="left" w:pos="630"/>
          <w:tab w:val="left" w:pos="1440"/>
          <w:tab w:val="left" w:pos="7920"/>
        </w:tabs>
        <w:ind w:right="-900"/>
        <w:rPr>
          <w:b/>
        </w:rPr>
      </w:pPr>
    </w:p>
    <w:p w:rsidR="00AE22E6" w:rsidRDefault="00AE22E6" w:rsidP="00416F74">
      <w:pPr>
        <w:tabs>
          <w:tab w:val="left" w:pos="630"/>
          <w:tab w:val="left" w:pos="1440"/>
          <w:tab w:val="left" w:pos="7920"/>
        </w:tabs>
        <w:ind w:right="-900"/>
      </w:pPr>
      <w:r>
        <w:rPr>
          <w:b/>
        </w:rPr>
        <w:tab/>
      </w:r>
      <w:r>
        <w:rPr>
          <w:b/>
        </w:rPr>
        <w:tab/>
      </w:r>
      <w:r>
        <w:t>Michael Nelson (FMLG)</w:t>
      </w:r>
    </w:p>
    <w:p w:rsidR="00AE22E6" w:rsidRPr="00AE22E6" w:rsidRDefault="00AE22E6" w:rsidP="00AE22E6">
      <w:pPr>
        <w:tabs>
          <w:tab w:val="left" w:pos="630"/>
          <w:tab w:val="left" w:pos="1440"/>
          <w:tab w:val="left" w:pos="6480"/>
        </w:tabs>
        <w:ind w:right="-900"/>
        <w:rPr>
          <w:i/>
        </w:rPr>
      </w:pPr>
      <w:r>
        <w:rPr>
          <w:i/>
        </w:rPr>
        <w:tab/>
      </w:r>
      <w:r>
        <w:rPr>
          <w:i/>
        </w:rPr>
        <w:tab/>
        <w:t>Federal Reserve Bank of New York</w:t>
      </w:r>
    </w:p>
    <w:p w:rsidR="00416F74" w:rsidRDefault="00416F74" w:rsidP="00416F74">
      <w:pPr>
        <w:tabs>
          <w:tab w:val="left" w:pos="630"/>
          <w:tab w:val="left" w:pos="1440"/>
          <w:tab w:val="left" w:pos="7920"/>
        </w:tabs>
        <w:ind w:right="-900"/>
      </w:pPr>
    </w:p>
    <w:p w:rsidR="00524CE2" w:rsidRPr="005231C4" w:rsidRDefault="00524CE2" w:rsidP="00416F74">
      <w:pPr>
        <w:tabs>
          <w:tab w:val="left" w:pos="630"/>
          <w:tab w:val="left" w:pos="1440"/>
          <w:tab w:val="left" w:pos="7920"/>
        </w:tabs>
        <w:ind w:right="-900"/>
      </w:pPr>
    </w:p>
    <w:p w:rsidR="00416F74" w:rsidRDefault="00416F74" w:rsidP="00416F74">
      <w:pPr>
        <w:tabs>
          <w:tab w:val="left" w:pos="630"/>
          <w:tab w:val="left" w:pos="1440"/>
          <w:tab w:val="left" w:pos="7920"/>
        </w:tabs>
        <w:ind w:right="-900"/>
        <w:rPr>
          <w:b/>
        </w:rPr>
      </w:pPr>
      <w:r w:rsidRPr="00A271B7">
        <w:rPr>
          <w:b/>
        </w:rPr>
        <w:t>4:3</w:t>
      </w:r>
      <w:r w:rsidR="00D4393E">
        <w:rPr>
          <w:b/>
        </w:rPr>
        <w:t>0</w:t>
      </w:r>
      <w:r w:rsidRPr="00A271B7">
        <w:rPr>
          <w:b/>
        </w:rPr>
        <w:t xml:space="preserve"> p.m.</w:t>
      </w:r>
      <w:r w:rsidRPr="00A271B7">
        <w:rPr>
          <w:b/>
        </w:rPr>
        <w:tab/>
        <w:t>Reception</w:t>
      </w:r>
    </w:p>
    <w:p w:rsidR="00416F74" w:rsidRDefault="00416F74" w:rsidP="00416F74">
      <w:pPr>
        <w:tabs>
          <w:tab w:val="left" w:pos="630"/>
          <w:tab w:val="left" w:pos="1440"/>
          <w:tab w:val="left" w:pos="7920"/>
        </w:tabs>
        <w:ind w:right="-900"/>
        <w:rPr>
          <w:b/>
        </w:rPr>
      </w:pPr>
    </w:p>
    <w:p w:rsidR="00416F74" w:rsidRDefault="00416F74" w:rsidP="00416F74">
      <w:pPr>
        <w:jc w:val="center"/>
        <w:rPr>
          <w:b/>
          <w:i/>
          <w:sz w:val="20"/>
        </w:rPr>
      </w:pPr>
      <w:r>
        <w:rPr>
          <w:b/>
          <w:i/>
          <w:sz w:val="20"/>
        </w:rPr>
        <w:t>•  •  •  •  •</w:t>
      </w:r>
    </w:p>
    <w:p w:rsidR="00C7503A" w:rsidRPr="00416F74" w:rsidRDefault="00416F74" w:rsidP="00416F74">
      <w:pPr>
        <w:rPr>
          <w:b/>
        </w:rPr>
      </w:pPr>
      <w:r w:rsidRPr="00B44F0E">
        <w:rPr>
          <w:b/>
          <w:i/>
          <w:sz w:val="20"/>
        </w:rPr>
        <w:t xml:space="preserve">The Financial Markets Lawyers Group comprises lawyers who support foreign exchange and other financial markets trading in leading worldwide financial institutions. </w:t>
      </w:r>
      <w:r>
        <w:rPr>
          <w:b/>
          <w:i/>
          <w:sz w:val="20"/>
        </w:rPr>
        <w:t xml:space="preserve"> It is </w:t>
      </w:r>
      <w:r w:rsidRPr="00B44F0E">
        <w:rPr>
          <w:b/>
          <w:i/>
          <w:sz w:val="20"/>
        </w:rPr>
        <w:t>sponsored by</w:t>
      </w:r>
      <w:r>
        <w:rPr>
          <w:b/>
          <w:i/>
          <w:sz w:val="20"/>
        </w:rPr>
        <w:t>, but is not part of,</w:t>
      </w:r>
      <w:r w:rsidRPr="00B44F0E">
        <w:rPr>
          <w:b/>
          <w:i/>
          <w:sz w:val="20"/>
        </w:rPr>
        <w:t xml:space="preserve"> the Federal Reserve Bank of New York.  Any views expressed by the Financial Markets Lawyers Group do not necessarily represent the views of the Federal Reserve Bank of New York or the Federal Reserve System.</w:t>
      </w:r>
    </w:p>
    <w:sectPr w:rsidR="00C7503A" w:rsidRPr="00416F74" w:rsidSect="002B69E1">
      <w:headerReference w:type="even" r:id="rId9"/>
      <w:headerReference w:type="default" r:id="rId10"/>
      <w:footerReference w:type="default" r:id="rId11"/>
      <w:headerReference w:type="first" r:id="rId12"/>
      <w:footerReference w:type="first" r:id="rId13"/>
      <w:pgSz w:w="12240" w:h="15840" w:code="1"/>
      <w:pgMar w:top="864" w:right="1440" w:bottom="864" w:left="158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348" w:rsidRDefault="00411348" w:rsidP="00760A08">
      <w:r>
        <w:separator/>
      </w:r>
    </w:p>
  </w:endnote>
  <w:endnote w:type="continuationSeparator" w:id="0">
    <w:p w:rsidR="00411348" w:rsidRDefault="00411348" w:rsidP="0076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C6" w:rsidRDefault="00F37AC6"/>
  <w:p w:rsidR="00760A08" w:rsidRDefault="00760A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237" w:rsidRDefault="00EC5237">
    <w:pPr>
      <w:pStyle w:val="Footer"/>
    </w:pPr>
    <w:r>
      <w:rPr>
        <w:noProof/>
      </w:rPr>
      <w:drawing>
        <wp:anchor distT="0" distB="0" distL="114300" distR="114300" simplePos="0" relativeHeight="251661312" behindDoc="1" locked="0" layoutInCell="1" allowOverlap="1" wp14:anchorId="50AB9BB2" wp14:editId="6280E84F">
          <wp:simplePos x="0" y="0"/>
          <wp:positionH relativeFrom="column">
            <wp:posOffset>-721695</wp:posOffset>
          </wp:positionH>
          <wp:positionV relativeFrom="paragraph">
            <wp:posOffset>82263</wp:posOffset>
          </wp:positionV>
          <wp:extent cx="7200900" cy="274955"/>
          <wp:effectExtent l="0" t="0" r="0" b="0"/>
          <wp:wrapNone/>
          <wp:docPr id="2" name="Picture 2" descr="fmlg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lg_address"/>
                  <pic:cNvPicPr>
                    <a:picLocks noChangeAspect="1" noChangeArrowheads="1"/>
                  </pic:cNvPicPr>
                </pic:nvPicPr>
                <pic:blipFill>
                  <a:blip r:embed="rId1"/>
                  <a:srcRect/>
                  <a:stretch>
                    <a:fillRect/>
                  </a:stretch>
                </pic:blipFill>
                <pic:spPr bwMode="auto">
                  <a:xfrm>
                    <a:off x="0" y="0"/>
                    <a:ext cx="7200900" cy="2749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348" w:rsidRDefault="00411348" w:rsidP="00760A08">
      <w:r>
        <w:separator/>
      </w:r>
    </w:p>
  </w:footnote>
  <w:footnote w:type="continuationSeparator" w:id="0">
    <w:p w:rsidR="00411348" w:rsidRDefault="00411348" w:rsidP="00760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A08" w:rsidRDefault="00E57C6E" w:rsidP="004234E2">
    <w:pPr>
      <w:pStyle w:val="Header"/>
      <w:framePr w:wrap="around" w:vAnchor="text" w:hAnchor="margin" w:xAlign="right" w:y="1"/>
      <w:rPr>
        <w:rStyle w:val="PageNumber"/>
      </w:rPr>
    </w:pPr>
    <w:r>
      <w:rPr>
        <w:rStyle w:val="PageNumber"/>
      </w:rPr>
      <w:fldChar w:fldCharType="begin"/>
    </w:r>
    <w:r w:rsidR="00760A08">
      <w:rPr>
        <w:rStyle w:val="PageNumber"/>
      </w:rPr>
      <w:instrText xml:space="preserve">PAGE  </w:instrText>
    </w:r>
    <w:r>
      <w:rPr>
        <w:rStyle w:val="PageNumber"/>
      </w:rPr>
      <w:fldChar w:fldCharType="end"/>
    </w:r>
  </w:p>
  <w:p w:rsidR="00760A08" w:rsidRDefault="00760A08" w:rsidP="004234E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A08" w:rsidRPr="005A0373" w:rsidRDefault="00760A08" w:rsidP="004234E2">
    <w:pPr>
      <w:pStyle w:val="Header"/>
      <w:framePr w:wrap="around" w:vAnchor="text" w:hAnchor="page" w:x="11422" w:y="-179"/>
      <w:rPr>
        <w:rStyle w:val="PageNumber"/>
        <w:position w:val="6"/>
      </w:rPr>
    </w:pPr>
    <w:r w:rsidRPr="005A0373">
      <w:rPr>
        <w:rStyle w:val="PageNumber"/>
        <w:position w:val="6"/>
      </w:rPr>
      <w:t xml:space="preserve"> / </w:t>
    </w:r>
    <w:r w:rsidR="00E57C6E" w:rsidRPr="005A0373">
      <w:rPr>
        <w:rStyle w:val="PageNumber"/>
        <w:position w:val="6"/>
      </w:rPr>
      <w:fldChar w:fldCharType="begin"/>
    </w:r>
    <w:r w:rsidRPr="005A0373">
      <w:rPr>
        <w:rStyle w:val="PageNumber"/>
        <w:position w:val="6"/>
      </w:rPr>
      <w:instrText xml:space="preserve">PAGE  </w:instrText>
    </w:r>
    <w:r w:rsidR="00E57C6E" w:rsidRPr="005A0373">
      <w:rPr>
        <w:rStyle w:val="PageNumber"/>
        <w:position w:val="6"/>
      </w:rPr>
      <w:fldChar w:fldCharType="separate"/>
    </w:r>
    <w:r w:rsidR="004A26E7">
      <w:rPr>
        <w:rStyle w:val="PageNumber"/>
        <w:noProof/>
        <w:position w:val="6"/>
      </w:rPr>
      <w:t>2</w:t>
    </w:r>
    <w:r w:rsidR="00E57C6E" w:rsidRPr="005A0373">
      <w:rPr>
        <w:rStyle w:val="PageNumber"/>
        <w:position w:val="6"/>
      </w:rPr>
      <w:fldChar w:fldCharType="end"/>
    </w:r>
  </w:p>
  <w:p w:rsidR="00760A08" w:rsidRDefault="00855CE8" w:rsidP="004234E2">
    <w:pPr>
      <w:pStyle w:val="Header"/>
      <w:ind w:right="360"/>
    </w:pPr>
    <w:r>
      <w:rPr>
        <w:noProof/>
        <w:sz w:val="28"/>
        <w:szCs w:val="28"/>
      </w:rPr>
      <w:drawing>
        <wp:anchor distT="0" distB="0" distL="114300" distR="114300" simplePos="0" relativeHeight="251657216" behindDoc="1" locked="0" layoutInCell="1" allowOverlap="1" wp14:anchorId="0B2F929B" wp14:editId="3B17ECC5">
          <wp:simplePos x="0" y="0"/>
          <wp:positionH relativeFrom="column">
            <wp:posOffset>5423535</wp:posOffset>
          </wp:positionH>
          <wp:positionV relativeFrom="paragraph">
            <wp:posOffset>-88900</wp:posOffset>
          </wp:positionV>
          <wp:extent cx="685800" cy="137160"/>
          <wp:effectExtent l="19050" t="0" r="0" b="0"/>
          <wp:wrapThrough wrapText="bothSides">
            <wp:wrapPolygon edited="0">
              <wp:start x="-600" y="0"/>
              <wp:lineTo x="-600" y="18000"/>
              <wp:lineTo x="21600" y="18000"/>
              <wp:lineTo x="21600" y="0"/>
              <wp:lineTo x="-600" y="0"/>
            </wp:wrapPolygon>
          </wp:wrapThrough>
          <wp:docPr id="3" name="Picture 3" descr="fxc_2n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c_2nd_page"/>
                  <pic:cNvPicPr>
                    <a:picLocks noChangeAspect="1" noChangeArrowheads="1"/>
                  </pic:cNvPicPr>
                </pic:nvPicPr>
                <pic:blipFill>
                  <a:blip r:embed="rId1"/>
                  <a:srcRect/>
                  <a:stretch>
                    <a:fillRect/>
                  </a:stretch>
                </pic:blipFill>
                <pic:spPr bwMode="auto">
                  <a:xfrm>
                    <a:off x="0" y="0"/>
                    <a:ext cx="685800" cy="137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A08" w:rsidRDefault="00855CE8" w:rsidP="004234E2">
    <w:pPr>
      <w:pStyle w:val="Header"/>
      <w:ind w:right="360"/>
    </w:pPr>
    <w:r>
      <w:rPr>
        <w:noProof/>
      </w:rPr>
      <w:drawing>
        <wp:anchor distT="0" distB="0" distL="114300" distR="114300" simplePos="0" relativeHeight="251656192" behindDoc="1" locked="0" layoutInCell="1" allowOverlap="1" wp14:anchorId="79130CB7" wp14:editId="6ADBCD8D">
          <wp:simplePos x="0" y="0"/>
          <wp:positionH relativeFrom="column">
            <wp:posOffset>-720725</wp:posOffset>
          </wp:positionH>
          <wp:positionV relativeFrom="paragraph">
            <wp:posOffset>-142240</wp:posOffset>
          </wp:positionV>
          <wp:extent cx="7200900" cy="944880"/>
          <wp:effectExtent l="0" t="0" r="0" b="7620"/>
          <wp:wrapThrough wrapText="bothSides">
            <wp:wrapPolygon edited="0">
              <wp:start x="0" y="0"/>
              <wp:lineTo x="0" y="21339"/>
              <wp:lineTo x="21543" y="21339"/>
              <wp:lineTo x="21543" y="0"/>
              <wp:lineTo x="0" y="0"/>
            </wp:wrapPolygon>
          </wp:wrapThrough>
          <wp:docPr id="1" name="Picture 1" descr="fxc_1s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c_1st_page"/>
                  <pic:cNvPicPr>
                    <a:picLocks noChangeAspect="1" noChangeArrowheads="1"/>
                  </pic:cNvPicPr>
                </pic:nvPicPr>
                <pic:blipFill>
                  <a:blip r:embed="rId1"/>
                  <a:srcRect/>
                  <a:stretch>
                    <a:fillRect/>
                  </a:stretch>
                </pic:blipFill>
                <pic:spPr bwMode="auto">
                  <a:xfrm>
                    <a:off x="0" y="0"/>
                    <a:ext cx="7200900" cy="9448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02AD"/>
    <w:multiLevelType w:val="hybridMultilevel"/>
    <w:tmpl w:val="9BB055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F22F9A"/>
    <w:multiLevelType w:val="hybridMultilevel"/>
    <w:tmpl w:val="E4E4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A25F6"/>
    <w:multiLevelType w:val="hybridMultilevel"/>
    <w:tmpl w:val="0D8E5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02BB3"/>
    <w:multiLevelType w:val="hybridMultilevel"/>
    <w:tmpl w:val="4CFE20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9D6DDB"/>
    <w:multiLevelType w:val="hybridMultilevel"/>
    <w:tmpl w:val="7E4EE5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E52B6A"/>
    <w:multiLevelType w:val="hybridMultilevel"/>
    <w:tmpl w:val="73F85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633305"/>
    <w:multiLevelType w:val="hybridMultilevel"/>
    <w:tmpl w:val="103E93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C604C8A"/>
    <w:multiLevelType w:val="hybridMultilevel"/>
    <w:tmpl w:val="30BE4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3647B2"/>
    <w:multiLevelType w:val="hybridMultilevel"/>
    <w:tmpl w:val="72106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C45DE"/>
    <w:multiLevelType w:val="hybridMultilevel"/>
    <w:tmpl w:val="FB1C2D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90"/>
        </w:tabs>
        <w:ind w:left="99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nsid w:val="38892E99"/>
    <w:multiLevelType w:val="hybridMultilevel"/>
    <w:tmpl w:val="C8B69532"/>
    <w:lvl w:ilvl="0" w:tplc="04090003">
      <w:start w:val="1"/>
      <w:numFmt w:val="bullet"/>
      <w:lvlText w:val="o"/>
      <w:lvlJc w:val="left"/>
      <w:pPr>
        <w:ind w:left="1845" w:hanging="360"/>
      </w:pPr>
      <w:rPr>
        <w:rFonts w:ascii="Courier New" w:hAnsi="Courier New" w:cs="Courier New"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1">
    <w:nsid w:val="3BD51B9F"/>
    <w:multiLevelType w:val="hybridMultilevel"/>
    <w:tmpl w:val="A2284D24"/>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2">
    <w:nsid w:val="3D924B94"/>
    <w:multiLevelType w:val="hybridMultilevel"/>
    <w:tmpl w:val="817284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6AC00C3"/>
    <w:multiLevelType w:val="hybridMultilevel"/>
    <w:tmpl w:val="9E76C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23B64"/>
    <w:multiLevelType w:val="hybridMultilevel"/>
    <w:tmpl w:val="314A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932E34"/>
    <w:multiLevelType w:val="hybridMultilevel"/>
    <w:tmpl w:val="997247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A6F13E8"/>
    <w:multiLevelType w:val="hybridMultilevel"/>
    <w:tmpl w:val="AA8C6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C8A56F4"/>
    <w:multiLevelType w:val="hybridMultilevel"/>
    <w:tmpl w:val="49965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123120"/>
    <w:multiLevelType w:val="hybridMultilevel"/>
    <w:tmpl w:val="89CE0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1C50AE"/>
    <w:multiLevelType w:val="hybridMultilevel"/>
    <w:tmpl w:val="21D8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3E7C36"/>
    <w:multiLevelType w:val="hybridMultilevel"/>
    <w:tmpl w:val="D902A1D2"/>
    <w:lvl w:ilvl="0" w:tplc="04090005">
      <w:start w:val="1"/>
      <w:numFmt w:val="bullet"/>
      <w:lvlText w:val=""/>
      <w:lvlJc w:val="left"/>
      <w:pPr>
        <w:ind w:left="1305" w:hanging="360"/>
      </w:pPr>
      <w:rPr>
        <w:rFonts w:ascii="Wingdings" w:hAnsi="Wingdings"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1">
    <w:nsid w:val="63657849"/>
    <w:multiLevelType w:val="hybridMultilevel"/>
    <w:tmpl w:val="D30ABE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3962ADD"/>
    <w:multiLevelType w:val="hybridMultilevel"/>
    <w:tmpl w:val="59D6EC40"/>
    <w:lvl w:ilvl="0" w:tplc="04090001">
      <w:start w:val="1"/>
      <w:numFmt w:val="bullet"/>
      <w:lvlText w:val=""/>
      <w:lvlJc w:val="left"/>
      <w:pPr>
        <w:tabs>
          <w:tab w:val="num" w:pos="720"/>
        </w:tabs>
        <w:ind w:left="720" w:hanging="360"/>
      </w:pPr>
      <w:rPr>
        <w:rFonts w:ascii="Symbol" w:hAnsi="Symbol" w:hint="default"/>
      </w:rPr>
    </w:lvl>
    <w:lvl w:ilvl="1" w:tplc="F00C89F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C284B4D"/>
    <w:multiLevelType w:val="hybridMultilevel"/>
    <w:tmpl w:val="2A3EDB1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7D17289A"/>
    <w:multiLevelType w:val="hybridMultilevel"/>
    <w:tmpl w:val="A2C02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9"/>
  </w:num>
  <w:num w:numId="4">
    <w:abstractNumId w:val="17"/>
  </w:num>
  <w:num w:numId="5">
    <w:abstractNumId w:val="5"/>
  </w:num>
  <w:num w:numId="6">
    <w:abstractNumId w:val="4"/>
  </w:num>
  <w:num w:numId="7">
    <w:abstractNumId w:val="10"/>
  </w:num>
  <w:num w:numId="8">
    <w:abstractNumId w:val="3"/>
  </w:num>
  <w:num w:numId="9">
    <w:abstractNumId w:val="2"/>
  </w:num>
  <w:num w:numId="10">
    <w:abstractNumId w:val="23"/>
  </w:num>
  <w:num w:numId="11">
    <w:abstractNumId w:val="20"/>
  </w:num>
  <w:num w:numId="12">
    <w:abstractNumId w:val="11"/>
  </w:num>
  <w:num w:numId="13">
    <w:abstractNumId w:val="15"/>
  </w:num>
  <w:num w:numId="14">
    <w:abstractNumId w:val="12"/>
  </w:num>
  <w:num w:numId="15">
    <w:abstractNumId w:val="0"/>
  </w:num>
  <w:num w:numId="16">
    <w:abstractNumId w:val="21"/>
  </w:num>
  <w:num w:numId="17">
    <w:abstractNumId w:val="24"/>
  </w:num>
  <w:num w:numId="18">
    <w:abstractNumId w:val="16"/>
  </w:num>
  <w:num w:numId="19">
    <w:abstractNumId w:val="7"/>
  </w:num>
  <w:num w:numId="20">
    <w:abstractNumId w:val="1"/>
  </w:num>
  <w:num w:numId="21">
    <w:abstractNumId w:val="18"/>
  </w:num>
  <w:num w:numId="22">
    <w:abstractNumId w:val="8"/>
  </w:num>
  <w:num w:numId="23">
    <w:abstractNumId w:val="13"/>
  </w:num>
  <w:num w:numId="24">
    <w:abstractNumId w:val="19"/>
  </w:num>
  <w:num w:numId="25">
    <w:abstractNumId w:val="13"/>
  </w:num>
  <w:num w:numId="26">
    <w:abstractNumId w:val="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0B"/>
    <w:rsid w:val="00002A91"/>
    <w:rsid w:val="000048A5"/>
    <w:rsid w:val="00014EEC"/>
    <w:rsid w:val="00015560"/>
    <w:rsid w:val="000155B3"/>
    <w:rsid w:val="000163B7"/>
    <w:rsid w:val="00020452"/>
    <w:rsid w:val="00020FBB"/>
    <w:rsid w:val="00021866"/>
    <w:rsid w:val="00022A4D"/>
    <w:rsid w:val="00024ECC"/>
    <w:rsid w:val="00027D3E"/>
    <w:rsid w:val="000308A2"/>
    <w:rsid w:val="0003258F"/>
    <w:rsid w:val="00033D90"/>
    <w:rsid w:val="00045A48"/>
    <w:rsid w:val="00051B4E"/>
    <w:rsid w:val="000574B6"/>
    <w:rsid w:val="00062C85"/>
    <w:rsid w:val="0006392B"/>
    <w:rsid w:val="00065AA9"/>
    <w:rsid w:val="00066EE1"/>
    <w:rsid w:val="000674C5"/>
    <w:rsid w:val="00067C60"/>
    <w:rsid w:val="0007374D"/>
    <w:rsid w:val="000748B9"/>
    <w:rsid w:val="000748D4"/>
    <w:rsid w:val="000753AF"/>
    <w:rsid w:val="0007584A"/>
    <w:rsid w:val="00077A0E"/>
    <w:rsid w:val="000825F2"/>
    <w:rsid w:val="000845E8"/>
    <w:rsid w:val="00086199"/>
    <w:rsid w:val="00090F3F"/>
    <w:rsid w:val="00091719"/>
    <w:rsid w:val="0009418E"/>
    <w:rsid w:val="00094F7D"/>
    <w:rsid w:val="00096B2F"/>
    <w:rsid w:val="000A02BA"/>
    <w:rsid w:val="000A11F3"/>
    <w:rsid w:val="000A1A45"/>
    <w:rsid w:val="000A387C"/>
    <w:rsid w:val="000A7355"/>
    <w:rsid w:val="000B3E67"/>
    <w:rsid w:val="000B487D"/>
    <w:rsid w:val="000B5097"/>
    <w:rsid w:val="000B52BE"/>
    <w:rsid w:val="000B5690"/>
    <w:rsid w:val="000C1585"/>
    <w:rsid w:val="000D16DA"/>
    <w:rsid w:val="000D5572"/>
    <w:rsid w:val="000D7699"/>
    <w:rsid w:val="000E057C"/>
    <w:rsid w:val="000E0E6D"/>
    <w:rsid w:val="000E4C1B"/>
    <w:rsid w:val="000E66EF"/>
    <w:rsid w:val="000E7159"/>
    <w:rsid w:val="000E7B23"/>
    <w:rsid w:val="000F0145"/>
    <w:rsid w:val="000F0AF0"/>
    <w:rsid w:val="000F11EE"/>
    <w:rsid w:val="000F2325"/>
    <w:rsid w:val="000F2C75"/>
    <w:rsid w:val="000F5304"/>
    <w:rsid w:val="000F7DFE"/>
    <w:rsid w:val="00105310"/>
    <w:rsid w:val="00105D54"/>
    <w:rsid w:val="00110287"/>
    <w:rsid w:val="001124F6"/>
    <w:rsid w:val="00113F4C"/>
    <w:rsid w:val="001228CB"/>
    <w:rsid w:val="00124C0F"/>
    <w:rsid w:val="0013164D"/>
    <w:rsid w:val="00133F57"/>
    <w:rsid w:val="00135AC1"/>
    <w:rsid w:val="001368B3"/>
    <w:rsid w:val="00137103"/>
    <w:rsid w:val="00141778"/>
    <w:rsid w:val="00141A04"/>
    <w:rsid w:val="00143DFD"/>
    <w:rsid w:val="00147602"/>
    <w:rsid w:val="001517EE"/>
    <w:rsid w:val="0015304E"/>
    <w:rsid w:val="00153961"/>
    <w:rsid w:val="001632C7"/>
    <w:rsid w:val="00163C46"/>
    <w:rsid w:val="00165FD8"/>
    <w:rsid w:val="00172949"/>
    <w:rsid w:val="001732C1"/>
    <w:rsid w:val="00174017"/>
    <w:rsid w:val="0017684E"/>
    <w:rsid w:val="00185AF6"/>
    <w:rsid w:val="00186782"/>
    <w:rsid w:val="00191722"/>
    <w:rsid w:val="00191C22"/>
    <w:rsid w:val="00192167"/>
    <w:rsid w:val="001926D7"/>
    <w:rsid w:val="00192CE8"/>
    <w:rsid w:val="001B1845"/>
    <w:rsid w:val="001B1C49"/>
    <w:rsid w:val="001B21EF"/>
    <w:rsid w:val="001B3B3B"/>
    <w:rsid w:val="001B53D7"/>
    <w:rsid w:val="001C1ED5"/>
    <w:rsid w:val="001C3EA0"/>
    <w:rsid w:val="001C52E4"/>
    <w:rsid w:val="001C7121"/>
    <w:rsid w:val="001C7E77"/>
    <w:rsid w:val="001D0EBA"/>
    <w:rsid w:val="001D2217"/>
    <w:rsid w:val="001F1075"/>
    <w:rsid w:val="001F22D4"/>
    <w:rsid w:val="001F4CE9"/>
    <w:rsid w:val="00204B1C"/>
    <w:rsid w:val="00205F93"/>
    <w:rsid w:val="00206BEF"/>
    <w:rsid w:val="00210F02"/>
    <w:rsid w:val="00211444"/>
    <w:rsid w:val="002117D2"/>
    <w:rsid w:val="0021236E"/>
    <w:rsid w:val="00216066"/>
    <w:rsid w:val="00220CCD"/>
    <w:rsid w:val="0023207E"/>
    <w:rsid w:val="002324C3"/>
    <w:rsid w:val="0023325E"/>
    <w:rsid w:val="00240131"/>
    <w:rsid w:val="0024414C"/>
    <w:rsid w:val="002449AE"/>
    <w:rsid w:val="00244AFE"/>
    <w:rsid w:val="0024523C"/>
    <w:rsid w:val="00245329"/>
    <w:rsid w:val="002526A3"/>
    <w:rsid w:val="00254BCD"/>
    <w:rsid w:val="00271AB1"/>
    <w:rsid w:val="0027311B"/>
    <w:rsid w:val="0027692C"/>
    <w:rsid w:val="00277512"/>
    <w:rsid w:val="002824B6"/>
    <w:rsid w:val="00283F32"/>
    <w:rsid w:val="00286396"/>
    <w:rsid w:val="00286503"/>
    <w:rsid w:val="002941B9"/>
    <w:rsid w:val="00296932"/>
    <w:rsid w:val="00296BBD"/>
    <w:rsid w:val="00297649"/>
    <w:rsid w:val="002A072A"/>
    <w:rsid w:val="002A4EE8"/>
    <w:rsid w:val="002A604C"/>
    <w:rsid w:val="002A7678"/>
    <w:rsid w:val="002B0C55"/>
    <w:rsid w:val="002B3DE7"/>
    <w:rsid w:val="002B55D5"/>
    <w:rsid w:val="002B64E3"/>
    <w:rsid w:val="002B69E1"/>
    <w:rsid w:val="002C1717"/>
    <w:rsid w:val="002C28DC"/>
    <w:rsid w:val="002C690A"/>
    <w:rsid w:val="002C7523"/>
    <w:rsid w:val="002D3DF1"/>
    <w:rsid w:val="002D3E28"/>
    <w:rsid w:val="002D5D18"/>
    <w:rsid w:val="002D7AE0"/>
    <w:rsid w:val="002E11A1"/>
    <w:rsid w:val="002E25D7"/>
    <w:rsid w:val="002E3789"/>
    <w:rsid w:val="002E3FF7"/>
    <w:rsid w:val="002E65AB"/>
    <w:rsid w:val="002F0C1C"/>
    <w:rsid w:val="002F1E98"/>
    <w:rsid w:val="002F5B24"/>
    <w:rsid w:val="002F6719"/>
    <w:rsid w:val="00305674"/>
    <w:rsid w:val="00307061"/>
    <w:rsid w:val="00310817"/>
    <w:rsid w:val="00334F01"/>
    <w:rsid w:val="003352F9"/>
    <w:rsid w:val="0034073C"/>
    <w:rsid w:val="00342BA6"/>
    <w:rsid w:val="00344168"/>
    <w:rsid w:val="003503E6"/>
    <w:rsid w:val="00350C30"/>
    <w:rsid w:val="00350F30"/>
    <w:rsid w:val="00353166"/>
    <w:rsid w:val="00353724"/>
    <w:rsid w:val="003607CA"/>
    <w:rsid w:val="003640D1"/>
    <w:rsid w:val="003650EF"/>
    <w:rsid w:val="0036548D"/>
    <w:rsid w:val="00367075"/>
    <w:rsid w:val="003678A0"/>
    <w:rsid w:val="00371264"/>
    <w:rsid w:val="00375F16"/>
    <w:rsid w:val="00375F1F"/>
    <w:rsid w:val="0039509B"/>
    <w:rsid w:val="00396A38"/>
    <w:rsid w:val="003A09FC"/>
    <w:rsid w:val="003A459B"/>
    <w:rsid w:val="003B2556"/>
    <w:rsid w:val="003B3A30"/>
    <w:rsid w:val="003B6072"/>
    <w:rsid w:val="003B78E4"/>
    <w:rsid w:val="003C6E25"/>
    <w:rsid w:val="003D02C2"/>
    <w:rsid w:val="003D1A30"/>
    <w:rsid w:val="003D2396"/>
    <w:rsid w:val="003E0F86"/>
    <w:rsid w:val="003E3FFF"/>
    <w:rsid w:val="003F601E"/>
    <w:rsid w:val="003F638D"/>
    <w:rsid w:val="003F73ED"/>
    <w:rsid w:val="00402B7E"/>
    <w:rsid w:val="0040342F"/>
    <w:rsid w:val="00411308"/>
    <w:rsid w:val="00411348"/>
    <w:rsid w:val="004114EE"/>
    <w:rsid w:val="00416F74"/>
    <w:rsid w:val="004234E2"/>
    <w:rsid w:val="00423C57"/>
    <w:rsid w:val="00423EB9"/>
    <w:rsid w:val="00424342"/>
    <w:rsid w:val="00425AD5"/>
    <w:rsid w:val="0043004B"/>
    <w:rsid w:val="004307E4"/>
    <w:rsid w:val="00432C2E"/>
    <w:rsid w:val="00434E82"/>
    <w:rsid w:val="00440003"/>
    <w:rsid w:val="0044086D"/>
    <w:rsid w:val="00442FE4"/>
    <w:rsid w:val="00443AA2"/>
    <w:rsid w:val="0044518D"/>
    <w:rsid w:val="004451EE"/>
    <w:rsid w:val="00452529"/>
    <w:rsid w:val="00455434"/>
    <w:rsid w:val="004622FD"/>
    <w:rsid w:val="00466FFC"/>
    <w:rsid w:val="00467C0A"/>
    <w:rsid w:val="00470FAF"/>
    <w:rsid w:val="00477713"/>
    <w:rsid w:val="00477F1C"/>
    <w:rsid w:val="00481BE9"/>
    <w:rsid w:val="00483C3E"/>
    <w:rsid w:val="00484131"/>
    <w:rsid w:val="00484B0D"/>
    <w:rsid w:val="004940AB"/>
    <w:rsid w:val="00496D58"/>
    <w:rsid w:val="00497961"/>
    <w:rsid w:val="004A0F59"/>
    <w:rsid w:val="004A26E7"/>
    <w:rsid w:val="004A3930"/>
    <w:rsid w:val="004A3F66"/>
    <w:rsid w:val="004A41F7"/>
    <w:rsid w:val="004A62F0"/>
    <w:rsid w:val="004A7E62"/>
    <w:rsid w:val="004B2E31"/>
    <w:rsid w:val="004B50B9"/>
    <w:rsid w:val="004B52C3"/>
    <w:rsid w:val="004B5F99"/>
    <w:rsid w:val="004C1922"/>
    <w:rsid w:val="004C3CDB"/>
    <w:rsid w:val="004C56BF"/>
    <w:rsid w:val="004C7DE6"/>
    <w:rsid w:val="004D2B7C"/>
    <w:rsid w:val="004D44C3"/>
    <w:rsid w:val="004E153C"/>
    <w:rsid w:val="004E40A8"/>
    <w:rsid w:val="004F279B"/>
    <w:rsid w:val="004F374E"/>
    <w:rsid w:val="004F7E98"/>
    <w:rsid w:val="00506E11"/>
    <w:rsid w:val="00507A1E"/>
    <w:rsid w:val="0051202C"/>
    <w:rsid w:val="00513E73"/>
    <w:rsid w:val="0051478B"/>
    <w:rsid w:val="00520C27"/>
    <w:rsid w:val="00522F9D"/>
    <w:rsid w:val="00524CE2"/>
    <w:rsid w:val="005266D0"/>
    <w:rsid w:val="00527934"/>
    <w:rsid w:val="0054269A"/>
    <w:rsid w:val="00545EBF"/>
    <w:rsid w:val="00552292"/>
    <w:rsid w:val="00554A4B"/>
    <w:rsid w:val="0056013B"/>
    <w:rsid w:val="005625D1"/>
    <w:rsid w:val="00565660"/>
    <w:rsid w:val="00571740"/>
    <w:rsid w:val="00571D67"/>
    <w:rsid w:val="00573F0E"/>
    <w:rsid w:val="005754AA"/>
    <w:rsid w:val="00577903"/>
    <w:rsid w:val="0058098B"/>
    <w:rsid w:val="00580E83"/>
    <w:rsid w:val="00582605"/>
    <w:rsid w:val="00582CEA"/>
    <w:rsid w:val="005858D5"/>
    <w:rsid w:val="00585E59"/>
    <w:rsid w:val="0058735E"/>
    <w:rsid w:val="005874E5"/>
    <w:rsid w:val="00587D76"/>
    <w:rsid w:val="005A20E2"/>
    <w:rsid w:val="005A302E"/>
    <w:rsid w:val="005A449F"/>
    <w:rsid w:val="005B341B"/>
    <w:rsid w:val="005B63C2"/>
    <w:rsid w:val="005B7D50"/>
    <w:rsid w:val="005C255E"/>
    <w:rsid w:val="005D4CA9"/>
    <w:rsid w:val="005D4EF1"/>
    <w:rsid w:val="005D7778"/>
    <w:rsid w:val="005E001E"/>
    <w:rsid w:val="005E0BC9"/>
    <w:rsid w:val="005E2732"/>
    <w:rsid w:val="005E2E14"/>
    <w:rsid w:val="005E44B9"/>
    <w:rsid w:val="005E654F"/>
    <w:rsid w:val="005E7C69"/>
    <w:rsid w:val="005E7F53"/>
    <w:rsid w:val="005F1C5D"/>
    <w:rsid w:val="005F2DBF"/>
    <w:rsid w:val="005F6234"/>
    <w:rsid w:val="005F7677"/>
    <w:rsid w:val="00603318"/>
    <w:rsid w:val="00605AA9"/>
    <w:rsid w:val="006061EF"/>
    <w:rsid w:val="006123A8"/>
    <w:rsid w:val="006128A1"/>
    <w:rsid w:val="006142CF"/>
    <w:rsid w:val="00614EA9"/>
    <w:rsid w:val="00616199"/>
    <w:rsid w:val="0061656C"/>
    <w:rsid w:val="0062245B"/>
    <w:rsid w:val="00624C20"/>
    <w:rsid w:val="006266AA"/>
    <w:rsid w:val="006279D1"/>
    <w:rsid w:val="00631352"/>
    <w:rsid w:val="006322AE"/>
    <w:rsid w:val="0063262E"/>
    <w:rsid w:val="006368B3"/>
    <w:rsid w:val="00642C40"/>
    <w:rsid w:val="00642E97"/>
    <w:rsid w:val="006525A0"/>
    <w:rsid w:val="00653B45"/>
    <w:rsid w:val="00657CE0"/>
    <w:rsid w:val="00660A4D"/>
    <w:rsid w:val="006617BB"/>
    <w:rsid w:val="00661858"/>
    <w:rsid w:val="006642AA"/>
    <w:rsid w:val="006644D1"/>
    <w:rsid w:val="00672080"/>
    <w:rsid w:val="006750D1"/>
    <w:rsid w:val="00675D5F"/>
    <w:rsid w:val="006911CB"/>
    <w:rsid w:val="00693834"/>
    <w:rsid w:val="0069567F"/>
    <w:rsid w:val="006A0729"/>
    <w:rsid w:val="006A446E"/>
    <w:rsid w:val="006A5A73"/>
    <w:rsid w:val="006A7537"/>
    <w:rsid w:val="006B235F"/>
    <w:rsid w:val="006B391C"/>
    <w:rsid w:val="006C19FB"/>
    <w:rsid w:val="006C2B3F"/>
    <w:rsid w:val="006C3B88"/>
    <w:rsid w:val="006D2821"/>
    <w:rsid w:val="006D40C6"/>
    <w:rsid w:val="006D6C39"/>
    <w:rsid w:val="006D6F1F"/>
    <w:rsid w:val="006E2BD6"/>
    <w:rsid w:val="006E3C50"/>
    <w:rsid w:val="006E458B"/>
    <w:rsid w:val="006F10A4"/>
    <w:rsid w:val="006F2AB0"/>
    <w:rsid w:val="006F65D7"/>
    <w:rsid w:val="007001DE"/>
    <w:rsid w:val="00704CD0"/>
    <w:rsid w:val="00705D78"/>
    <w:rsid w:val="0070723E"/>
    <w:rsid w:val="00710186"/>
    <w:rsid w:val="00710490"/>
    <w:rsid w:val="007112F8"/>
    <w:rsid w:val="007137C5"/>
    <w:rsid w:val="00714C9A"/>
    <w:rsid w:val="00715E7E"/>
    <w:rsid w:val="00716545"/>
    <w:rsid w:val="0072009B"/>
    <w:rsid w:val="00720372"/>
    <w:rsid w:val="00727E4F"/>
    <w:rsid w:val="007303D5"/>
    <w:rsid w:val="00731B0A"/>
    <w:rsid w:val="007360AE"/>
    <w:rsid w:val="007378AD"/>
    <w:rsid w:val="00737CD8"/>
    <w:rsid w:val="00740169"/>
    <w:rsid w:val="00742BF9"/>
    <w:rsid w:val="00744282"/>
    <w:rsid w:val="007448E7"/>
    <w:rsid w:val="0074622F"/>
    <w:rsid w:val="007467F3"/>
    <w:rsid w:val="007570B4"/>
    <w:rsid w:val="00760A08"/>
    <w:rsid w:val="00761B9D"/>
    <w:rsid w:val="00763C57"/>
    <w:rsid w:val="00765A0E"/>
    <w:rsid w:val="00765E27"/>
    <w:rsid w:val="007666EA"/>
    <w:rsid w:val="00766F3E"/>
    <w:rsid w:val="007674D9"/>
    <w:rsid w:val="00767F3B"/>
    <w:rsid w:val="00770304"/>
    <w:rsid w:val="007754D6"/>
    <w:rsid w:val="007776AF"/>
    <w:rsid w:val="00780598"/>
    <w:rsid w:val="007838C0"/>
    <w:rsid w:val="00783FC8"/>
    <w:rsid w:val="00784A0B"/>
    <w:rsid w:val="00796281"/>
    <w:rsid w:val="007971CB"/>
    <w:rsid w:val="007A0AA0"/>
    <w:rsid w:val="007A1AC6"/>
    <w:rsid w:val="007A308F"/>
    <w:rsid w:val="007A7407"/>
    <w:rsid w:val="007B1D02"/>
    <w:rsid w:val="007C0F3F"/>
    <w:rsid w:val="007C1501"/>
    <w:rsid w:val="007C367F"/>
    <w:rsid w:val="007C4C60"/>
    <w:rsid w:val="007C5693"/>
    <w:rsid w:val="007C5F64"/>
    <w:rsid w:val="007C74D5"/>
    <w:rsid w:val="007C7E25"/>
    <w:rsid w:val="007D2BA9"/>
    <w:rsid w:val="007D53EA"/>
    <w:rsid w:val="007E14CA"/>
    <w:rsid w:val="007E15E3"/>
    <w:rsid w:val="007E189A"/>
    <w:rsid w:val="007E3E99"/>
    <w:rsid w:val="007F3034"/>
    <w:rsid w:val="007F5A3A"/>
    <w:rsid w:val="008002CF"/>
    <w:rsid w:val="00810EE9"/>
    <w:rsid w:val="0082047A"/>
    <w:rsid w:val="0082281F"/>
    <w:rsid w:val="00823AAF"/>
    <w:rsid w:val="00830057"/>
    <w:rsid w:val="00831E93"/>
    <w:rsid w:val="00832CAB"/>
    <w:rsid w:val="00832CC4"/>
    <w:rsid w:val="00841499"/>
    <w:rsid w:val="0084767E"/>
    <w:rsid w:val="008502A5"/>
    <w:rsid w:val="008522E9"/>
    <w:rsid w:val="00855CE8"/>
    <w:rsid w:val="00856619"/>
    <w:rsid w:val="008605C8"/>
    <w:rsid w:val="008626AF"/>
    <w:rsid w:val="00870D03"/>
    <w:rsid w:val="00872DBF"/>
    <w:rsid w:val="00872F92"/>
    <w:rsid w:val="00876B2F"/>
    <w:rsid w:val="00885631"/>
    <w:rsid w:val="0089091C"/>
    <w:rsid w:val="00891146"/>
    <w:rsid w:val="008A1E84"/>
    <w:rsid w:val="008A2EE2"/>
    <w:rsid w:val="008A66F1"/>
    <w:rsid w:val="008B11F5"/>
    <w:rsid w:val="008B138E"/>
    <w:rsid w:val="008B36C8"/>
    <w:rsid w:val="008B3A35"/>
    <w:rsid w:val="008C1E39"/>
    <w:rsid w:val="008C3BB6"/>
    <w:rsid w:val="008C5DA1"/>
    <w:rsid w:val="008D2275"/>
    <w:rsid w:val="008D3376"/>
    <w:rsid w:val="008D5883"/>
    <w:rsid w:val="008E276D"/>
    <w:rsid w:val="008E6E40"/>
    <w:rsid w:val="008E721D"/>
    <w:rsid w:val="008E7284"/>
    <w:rsid w:val="008F413C"/>
    <w:rsid w:val="0090195F"/>
    <w:rsid w:val="00907CB8"/>
    <w:rsid w:val="00920304"/>
    <w:rsid w:val="009229A9"/>
    <w:rsid w:val="009237DC"/>
    <w:rsid w:val="00924BF1"/>
    <w:rsid w:val="00924D71"/>
    <w:rsid w:val="00925BD6"/>
    <w:rsid w:val="00930BDD"/>
    <w:rsid w:val="00930C23"/>
    <w:rsid w:val="0093170F"/>
    <w:rsid w:val="00932691"/>
    <w:rsid w:val="009342D9"/>
    <w:rsid w:val="009349FC"/>
    <w:rsid w:val="00935639"/>
    <w:rsid w:val="009400A6"/>
    <w:rsid w:val="009405C3"/>
    <w:rsid w:val="009438C8"/>
    <w:rsid w:val="00943CB7"/>
    <w:rsid w:val="009462FD"/>
    <w:rsid w:val="009514C6"/>
    <w:rsid w:val="0095554F"/>
    <w:rsid w:val="00955834"/>
    <w:rsid w:val="00960E3E"/>
    <w:rsid w:val="00966FAA"/>
    <w:rsid w:val="00975A47"/>
    <w:rsid w:val="0097631F"/>
    <w:rsid w:val="00983C3E"/>
    <w:rsid w:val="00985926"/>
    <w:rsid w:val="00986B95"/>
    <w:rsid w:val="00992234"/>
    <w:rsid w:val="0099680C"/>
    <w:rsid w:val="009A2D4E"/>
    <w:rsid w:val="009A2ED6"/>
    <w:rsid w:val="009A7E36"/>
    <w:rsid w:val="009B5435"/>
    <w:rsid w:val="009B6882"/>
    <w:rsid w:val="009C06B6"/>
    <w:rsid w:val="009C2536"/>
    <w:rsid w:val="009C34BC"/>
    <w:rsid w:val="009C3503"/>
    <w:rsid w:val="009C7EAD"/>
    <w:rsid w:val="009D047F"/>
    <w:rsid w:val="009D1558"/>
    <w:rsid w:val="009D34D9"/>
    <w:rsid w:val="009D7499"/>
    <w:rsid w:val="009E0CCD"/>
    <w:rsid w:val="009E147B"/>
    <w:rsid w:val="009E525E"/>
    <w:rsid w:val="009F15EB"/>
    <w:rsid w:val="009F784E"/>
    <w:rsid w:val="009F79A0"/>
    <w:rsid w:val="00A0188E"/>
    <w:rsid w:val="00A02C47"/>
    <w:rsid w:val="00A05AC9"/>
    <w:rsid w:val="00A10358"/>
    <w:rsid w:val="00A16DC6"/>
    <w:rsid w:val="00A1740B"/>
    <w:rsid w:val="00A2136A"/>
    <w:rsid w:val="00A22665"/>
    <w:rsid w:val="00A237DB"/>
    <w:rsid w:val="00A2749A"/>
    <w:rsid w:val="00A34453"/>
    <w:rsid w:val="00A417EB"/>
    <w:rsid w:val="00A45A7A"/>
    <w:rsid w:val="00A514E4"/>
    <w:rsid w:val="00A57986"/>
    <w:rsid w:val="00A64637"/>
    <w:rsid w:val="00A64B92"/>
    <w:rsid w:val="00A65A42"/>
    <w:rsid w:val="00A67433"/>
    <w:rsid w:val="00A67C20"/>
    <w:rsid w:val="00A70964"/>
    <w:rsid w:val="00A713E8"/>
    <w:rsid w:val="00A73694"/>
    <w:rsid w:val="00A7533B"/>
    <w:rsid w:val="00A82B69"/>
    <w:rsid w:val="00A82EA8"/>
    <w:rsid w:val="00A872D8"/>
    <w:rsid w:val="00A921F5"/>
    <w:rsid w:val="00A9421B"/>
    <w:rsid w:val="00AA0A24"/>
    <w:rsid w:val="00AA2CE9"/>
    <w:rsid w:val="00AB1A6A"/>
    <w:rsid w:val="00AB2023"/>
    <w:rsid w:val="00AC0159"/>
    <w:rsid w:val="00AC0B0E"/>
    <w:rsid w:val="00AD343D"/>
    <w:rsid w:val="00AD5859"/>
    <w:rsid w:val="00AE053B"/>
    <w:rsid w:val="00AE22E6"/>
    <w:rsid w:val="00AE467C"/>
    <w:rsid w:val="00AE4980"/>
    <w:rsid w:val="00AE4A40"/>
    <w:rsid w:val="00AE4A9B"/>
    <w:rsid w:val="00AE58E1"/>
    <w:rsid w:val="00AF2BA4"/>
    <w:rsid w:val="00AF3372"/>
    <w:rsid w:val="00AF33AA"/>
    <w:rsid w:val="00AF365A"/>
    <w:rsid w:val="00AF5389"/>
    <w:rsid w:val="00B066B4"/>
    <w:rsid w:val="00B06DFD"/>
    <w:rsid w:val="00B111E9"/>
    <w:rsid w:val="00B11AEF"/>
    <w:rsid w:val="00B12B68"/>
    <w:rsid w:val="00B14F16"/>
    <w:rsid w:val="00B22475"/>
    <w:rsid w:val="00B265AD"/>
    <w:rsid w:val="00B3042D"/>
    <w:rsid w:val="00B33121"/>
    <w:rsid w:val="00B33FD2"/>
    <w:rsid w:val="00B419D3"/>
    <w:rsid w:val="00B44F0E"/>
    <w:rsid w:val="00B47D2B"/>
    <w:rsid w:val="00B54588"/>
    <w:rsid w:val="00B566FB"/>
    <w:rsid w:val="00B56AAB"/>
    <w:rsid w:val="00B61446"/>
    <w:rsid w:val="00B6218C"/>
    <w:rsid w:val="00B66AD4"/>
    <w:rsid w:val="00B67D43"/>
    <w:rsid w:val="00B7154E"/>
    <w:rsid w:val="00B738BD"/>
    <w:rsid w:val="00B804EB"/>
    <w:rsid w:val="00B82FDA"/>
    <w:rsid w:val="00B84832"/>
    <w:rsid w:val="00B85C6E"/>
    <w:rsid w:val="00B87DB9"/>
    <w:rsid w:val="00B93CB6"/>
    <w:rsid w:val="00B9619D"/>
    <w:rsid w:val="00BA02B2"/>
    <w:rsid w:val="00BA3FEE"/>
    <w:rsid w:val="00BB0B62"/>
    <w:rsid w:val="00BB0C51"/>
    <w:rsid w:val="00BB0CCA"/>
    <w:rsid w:val="00BB21F9"/>
    <w:rsid w:val="00BB2D35"/>
    <w:rsid w:val="00BB58B3"/>
    <w:rsid w:val="00BB5AE7"/>
    <w:rsid w:val="00BB60C1"/>
    <w:rsid w:val="00BB6DF8"/>
    <w:rsid w:val="00BC1EB5"/>
    <w:rsid w:val="00BC5D76"/>
    <w:rsid w:val="00BD038C"/>
    <w:rsid w:val="00BD1292"/>
    <w:rsid w:val="00BD2B14"/>
    <w:rsid w:val="00BE1376"/>
    <w:rsid w:val="00BE2C5F"/>
    <w:rsid w:val="00BF0BF3"/>
    <w:rsid w:val="00BF3C57"/>
    <w:rsid w:val="00C03ECE"/>
    <w:rsid w:val="00C03F9B"/>
    <w:rsid w:val="00C05251"/>
    <w:rsid w:val="00C1297D"/>
    <w:rsid w:val="00C13106"/>
    <w:rsid w:val="00C13BFB"/>
    <w:rsid w:val="00C14EF8"/>
    <w:rsid w:val="00C163DE"/>
    <w:rsid w:val="00C20ECF"/>
    <w:rsid w:val="00C2118C"/>
    <w:rsid w:val="00C214DE"/>
    <w:rsid w:val="00C261AF"/>
    <w:rsid w:val="00C30649"/>
    <w:rsid w:val="00C3311B"/>
    <w:rsid w:val="00C37F5D"/>
    <w:rsid w:val="00C410B6"/>
    <w:rsid w:val="00C46906"/>
    <w:rsid w:val="00C5265A"/>
    <w:rsid w:val="00C57FE4"/>
    <w:rsid w:val="00C610EC"/>
    <w:rsid w:val="00C65C17"/>
    <w:rsid w:val="00C7023B"/>
    <w:rsid w:val="00C70479"/>
    <w:rsid w:val="00C71947"/>
    <w:rsid w:val="00C71F85"/>
    <w:rsid w:val="00C7251A"/>
    <w:rsid w:val="00C7503A"/>
    <w:rsid w:val="00C76BBB"/>
    <w:rsid w:val="00C83F65"/>
    <w:rsid w:val="00C87B64"/>
    <w:rsid w:val="00C91944"/>
    <w:rsid w:val="00C9508E"/>
    <w:rsid w:val="00C963B8"/>
    <w:rsid w:val="00C97163"/>
    <w:rsid w:val="00CA0279"/>
    <w:rsid w:val="00CA0F04"/>
    <w:rsid w:val="00CA4D2F"/>
    <w:rsid w:val="00CA70D6"/>
    <w:rsid w:val="00CA7DB5"/>
    <w:rsid w:val="00CB1CD5"/>
    <w:rsid w:val="00CB5415"/>
    <w:rsid w:val="00CC4E79"/>
    <w:rsid w:val="00CC616B"/>
    <w:rsid w:val="00CC62F7"/>
    <w:rsid w:val="00CD05FB"/>
    <w:rsid w:val="00CD12DB"/>
    <w:rsid w:val="00CD1FE8"/>
    <w:rsid w:val="00CD3E04"/>
    <w:rsid w:val="00CD57E5"/>
    <w:rsid w:val="00CE0CC9"/>
    <w:rsid w:val="00CE4FA8"/>
    <w:rsid w:val="00CE573B"/>
    <w:rsid w:val="00CF4F1B"/>
    <w:rsid w:val="00CF5194"/>
    <w:rsid w:val="00CF6813"/>
    <w:rsid w:val="00CF79E8"/>
    <w:rsid w:val="00D01467"/>
    <w:rsid w:val="00D02056"/>
    <w:rsid w:val="00D06AB7"/>
    <w:rsid w:val="00D158C1"/>
    <w:rsid w:val="00D23889"/>
    <w:rsid w:val="00D31A9E"/>
    <w:rsid w:val="00D32444"/>
    <w:rsid w:val="00D33482"/>
    <w:rsid w:val="00D35B66"/>
    <w:rsid w:val="00D40610"/>
    <w:rsid w:val="00D4296D"/>
    <w:rsid w:val="00D4393E"/>
    <w:rsid w:val="00D509F6"/>
    <w:rsid w:val="00D61F77"/>
    <w:rsid w:val="00D67846"/>
    <w:rsid w:val="00D72770"/>
    <w:rsid w:val="00D728E7"/>
    <w:rsid w:val="00D72C8E"/>
    <w:rsid w:val="00D73AD9"/>
    <w:rsid w:val="00D74C38"/>
    <w:rsid w:val="00D903E4"/>
    <w:rsid w:val="00D95BBD"/>
    <w:rsid w:val="00DA059F"/>
    <w:rsid w:val="00DA58C9"/>
    <w:rsid w:val="00DA5E11"/>
    <w:rsid w:val="00DB0802"/>
    <w:rsid w:val="00DB159C"/>
    <w:rsid w:val="00DB433F"/>
    <w:rsid w:val="00DB6260"/>
    <w:rsid w:val="00DB637E"/>
    <w:rsid w:val="00DB6F09"/>
    <w:rsid w:val="00DB77C8"/>
    <w:rsid w:val="00DC35AD"/>
    <w:rsid w:val="00DD13BD"/>
    <w:rsid w:val="00DD15F4"/>
    <w:rsid w:val="00DD2C62"/>
    <w:rsid w:val="00DD5FB7"/>
    <w:rsid w:val="00DE2692"/>
    <w:rsid w:val="00DE68B8"/>
    <w:rsid w:val="00DF051D"/>
    <w:rsid w:val="00DF0F71"/>
    <w:rsid w:val="00DF3A5F"/>
    <w:rsid w:val="00DF6E60"/>
    <w:rsid w:val="00E005E0"/>
    <w:rsid w:val="00E02ACC"/>
    <w:rsid w:val="00E05FC2"/>
    <w:rsid w:val="00E11546"/>
    <w:rsid w:val="00E12FFA"/>
    <w:rsid w:val="00E1324B"/>
    <w:rsid w:val="00E156C9"/>
    <w:rsid w:val="00E15B8A"/>
    <w:rsid w:val="00E23750"/>
    <w:rsid w:val="00E273A9"/>
    <w:rsid w:val="00E33AE7"/>
    <w:rsid w:val="00E428F4"/>
    <w:rsid w:val="00E45467"/>
    <w:rsid w:val="00E5097D"/>
    <w:rsid w:val="00E518B2"/>
    <w:rsid w:val="00E531F0"/>
    <w:rsid w:val="00E57C6E"/>
    <w:rsid w:val="00E643B2"/>
    <w:rsid w:val="00E72CE6"/>
    <w:rsid w:val="00E83587"/>
    <w:rsid w:val="00E862BD"/>
    <w:rsid w:val="00E90166"/>
    <w:rsid w:val="00E976D5"/>
    <w:rsid w:val="00EA1122"/>
    <w:rsid w:val="00EA25D8"/>
    <w:rsid w:val="00EA4427"/>
    <w:rsid w:val="00EA4B38"/>
    <w:rsid w:val="00EA4B6B"/>
    <w:rsid w:val="00EA4FEF"/>
    <w:rsid w:val="00EA5FDE"/>
    <w:rsid w:val="00EA626D"/>
    <w:rsid w:val="00EA6552"/>
    <w:rsid w:val="00EB3B64"/>
    <w:rsid w:val="00EB44AD"/>
    <w:rsid w:val="00EC3642"/>
    <w:rsid w:val="00EC383A"/>
    <w:rsid w:val="00EC5237"/>
    <w:rsid w:val="00ED5ED1"/>
    <w:rsid w:val="00ED7549"/>
    <w:rsid w:val="00EE1090"/>
    <w:rsid w:val="00EE2BA3"/>
    <w:rsid w:val="00EE3296"/>
    <w:rsid w:val="00EE4729"/>
    <w:rsid w:val="00EE502A"/>
    <w:rsid w:val="00EE5808"/>
    <w:rsid w:val="00EE6073"/>
    <w:rsid w:val="00EE6F4D"/>
    <w:rsid w:val="00EF1445"/>
    <w:rsid w:val="00EF1A6F"/>
    <w:rsid w:val="00EF1BB6"/>
    <w:rsid w:val="00EF2EA6"/>
    <w:rsid w:val="00EF4EFB"/>
    <w:rsid w:val="00F0103F"/>
    <w:rsid w:val="00F02AD4"/>
    <w:rsid w:val="00F15AF9"/>
    <w:rsid w:val="00F23151"/>
    <w:rsid w:val="00F24864"/>
    <w:rsid w:val="00F3639A"/>
    <w:rsid w:val="00F37AC6"/>
    <w:rsid w:val="00F37D9D"/>
    <w:rsid w:val="00F4027A"/>
    <w:rsid w:val="00F438D0"/>
    <w:rsid w:val="00F46E6B"/>
    <w:rsid w:val="00F502A8"/>
    <w:rsid w:val="00F54D70"/>
    <w:rsid w:val="00F57152"/>
    <w:rsid w:val="00F65101"/>
    <w:rsid w:val="00F653C4"/>
    <w:rsid w:val="00F6618A"/>
    <w:rsid w:val="00F708B8"/>
    <w:rsid w:val="00F77D32"/>
    <w:rsid w:val="00F83577"/>
    <w:rsid w:val="00F842DC"/>
    <w:rsid w:val="00F847A3"/>
    <w:rsid w:val="00F96374"/>
    <w:rsid w:val="00FA1AF5"/>
    <w:rsid w:val="00FA3AED"/>
    <w:rsid w:val="00FA42DB"/>
    <w:rsid w:val="00FA5D8A"/>
    <w:rsid w:val="00FA6D55"/>
    <w:rsid w:val="00FA7A8C"/>
    <w:rsid w:val="00FB0344"/>
    <w:rsid w:val="00FB1B19"/>
    <w:rsid w:val="00FB1F96"/>
    <w:rsid w:val="00FB2C8B"/>
    <w:rsid w:val="00FB35DC"/>
    <w:rsid w:val="00FC2116"/>
    <w:rsid w:val="00FC2D98"/>
    <w:rsid w:val="00FC4C77"/>
    <w:rsid w:val="00FD26AA"/>
    <w:rsid w:val="00FD3BD8"/>
    <w:rsid w:val="00FD3D66"/>
    <w:rsid w:val="00FD42F3"/>
    <w:rsid w:val="00FD67E1"/>
    <w:rsid w:val="00FE115D"/>
    <w:rsid w:val="00FE1209"/>
    <w:rsid w:val="00FE7857"/>
    <w:rsid w:val="00FF0359"/>
    <w:rsid w:val="00FF2A1D"/>
    <w:rsid w:val="00FF3795"/>
    <w:rsid w:val="00FF464C"/>
    <w:rsid w:val="00FF5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BA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2BA9"/>
    <w:pPr>
      <w:tabs>
        <w:tab w:val="center" w:pos="4320"/>
        <w:tab w:val="right" w:pos="8640"/>
      </w:tabs>
    </w:pPr>
  </w:style>
  <w:style w:type="paragraph" w:styleId="Footer">
    <w:name w:val="footer"/>
    <w:basedOn w:val="Normal"/>
    <w:link w:val="FooterChar"/>
    <w:uiPriority w:val="99"/>
    <w:rsid w:val="007D2BA9"/>
    <w:pPr>
      <w:tabs>
        <w:tab w:val="center" w:pos="4320"/>
        <w:tab w:val="right" w:pos="8640"/>
      </w:tabs>
    </w:pPr>
  </w:style>
  <w:style w:type="character" w:styleId="PageNumber">
    <w:name w:val="page number"/>
    <w:basedOn w:val="DefaultParagraphFont"/>
    <w:rsid w:val="007D2BA9"/>
  </w:style>
  <w:style w:type="paragraph" w:styleId="Title">
    <w:name w:val="Title"/>
    <w:basedOn w:val="Normal"/>
    <w:qFormat/>
    <w:rsid w:val="007D2BA9"/>
    <w:pPr>
      <w:jc w:val="center"/>
    </w:pPr>
    <w:rPr>
      <w:b/>
      <w:sz w:val="26"/>
    </w:rPr>
  </w:style>
  <w:style w:type="character" w:styleId="Hyperlink">
    <w:name w:val="Hyperlink"/>
    <w:basedOn w:val="DefaultParagraphFont"/>
    <w:uiPriority w:val="99"/>
    <w:unhideWhenUsed/>
    <w:rsid w:val="00DB0802"/>
    <w:rPr>
      <w:color w:val="0000FF" w:themeColor="hyperlink"/>
      <w:u w:val="single"/>
    </w:rPr>
  </w:style>
  <w:style w:type="paragraph" w:styleId="ListParagraph">
    <w:name w:val="List Paragraph"/>
    <w:basedOn w:val="Normal"/>
    <w:uiPriority w:val="34"/>
    <w:qFormat/>
    <w:rsid w:val="009C06B6"/>
    <w:pPr>
      <w:ind w:left="720"/>
      <w:contextualSpacing/>
    </w:pPr>
  </w:style>
  <w:style w:type="paragraph" w:styleId="NoSpacing">
    <w:name w:val="No Spacing"/>
    <w:uiPriority w:val="1"/>
    <w:qFormat/>
    <w:rsid w:val="009C06B6"/>
    <w:rPr>
      <w:sz w:val="24"/>
    </w:rPr>
  </w:style>
  <w:style w:type="paragraph" w:styleId="BalloonText">
    <w:name w:val="Balloon Text"/>
    <w:basedOn w:val="Normal"/>
    <w:link w:val="BalloonTextChar"/>
    <w:uiPriority w:val="99"/>
    <w:semiHidden/>
    <w:unhideWhenUsed/>
    <w:rsid w:val="00672080"/>
    <w:rPr>
      <w:rFonts w:ascii="Tahoma" w:hAnsi="Tahoma" w:cs="Tahoma"/>
      <w:sz w:val="16"/>
      <w:szCs w:val="16"/>
    </w:rPr>
  </w:style>
  <w:style w:type="character" w:customStyle="1" w:styleId="BalloonTextChar">
    <w:name w:val="Balloon Text Char"/>
    <w:basedOn w:val="DefaultParagraphFont"/>
    <w:link w:val="BalloonText"/>
    <w:uiPriority w:val="99"/>
    <w:semiHidden/>
    <w:rsid w:val="00672080"/>
    <w:rPr>
      <w:rFonts w:ascii="Tahoma" w:hAnsi="Tahoma" w:cs="Tahoma"/>
      <w:sz w:val="16"/>
      <w:szCs w:val="16"/>
    </w:rPr>
  </w:style>
  <w:style w:type="character" w:customStyle="1" w:styleId="HeaderChar">
    <w:name w:val="Header Char"/>
    <w:basedOn w:val="DefaultParagraphFont"/>
    <w:link w:val="Header"/>
    <w:uiPriority w:val="99"/>
    <w:rsid w:val="00E45467"/>
    <w:rPr>
      <w:sz w:val="24"/>
    </w:rPr>
  </w:style>
  <w:style w:type="character" w:customStyle="1" w:styleId="FooterChar">
    <w:name w:val="Footer Char"/>
    <w:basedOn w:val="DefaultParagraphFont"/>
    <w:link w:val="Footer"/>
    <w:uiPriority w:val="99"/>
    <w:rsid w:val="00E45467"/>
    <w:rPr>
      <w:sz w:val="24"/>
    </w:rPr>
  </w:style>
  <w:style w:type="character" w:styleId="CommentReference">
    <w:name w:val="annotation reference"/>
    <w:basedOn w:val="DefaultParagraphFont"/>
    <w:uiPriority w:val="99"/>
    <w:semiHidden/>
    <w:unhideWhenUsed/>
    <w:rsid w:val="00143DFD"/>
    <w:rPr>
      <w:sz w:val="16"/>
      <w:szCs w:val="16"/>
    </w:rPr>
  </w:style>
  <w:style w:type="paragraph" w:styleId="CommentText">
    <w:name w:val="annotation text"/>
    <w:basedOn w:val="Normal"/>
    <w:link w:val="CommentTextChar"/>
    <w:uiPriority w:val="99"/>
    <w:semiHidden/>
    <w:unhideWhenUsed/>
    <w:rsid w:val="00143DFD"/>
    <w:rPr>
      <w:sz w:val="20"/>
    </w:rPr>
  </w:style>
  <w:style w:type="character" w:customStyle="1" w:styleId="CommentTextChar">
    <w:name w:val="Comment Text Char"/>
    <w:basedOn w:val="DefaultParagraphFont"/>
    <w:link w:val="CommentText"/>
    <w:uiPriority w:val="99"/>
    <w:semiHidden/>
    <w:rsid w:val="00143DFD"/>
  </w:style>
  <w:style w:type="paragraph" w:styleId="CommentSubject">
    <w:name w:val="annotation subject"/>
    <w:basedOn w:val="CommentText"/>
    <w:next w:val="CommentText"/>
    <w:link w:val="CommentSubjectChar"/>
    <w:uiPriority w:val="99"/>
    <w:semiHidden/>
    <w:unhideWhenUsed/>
    <w:rsid w:val="00143DFD"/>
    <w:rPr>
      <w:b/>
      <w:bCs/>
    </w:rPr>
  </w:style>
  <w:style w:type="character" w:customStyle="1" w:styleId="CommentSubjectChar">
    <w:name w:val="Comment Subject Char"/>
    <w:basedOn w:val="CommentTextChar"/>
    <w:link w:val="CommentSubject"/>
    <w:uiPriority w:val="99"/>
    <w:semiHidden/>
    <w:rsid w:val="00143D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BA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2BA9"/>
    <w:pPr>
      <w:tabs>
        <w:tab w:val="center" w:pos="4320"/>
        <w:tab w:val="right" w:pos="8640"/>
      </w:tabs>
    </w:pPr>
  </w:style>
  <w:style w:type="paragraph" w:styleId="Footer">
    <w:name w:val="footer"/>
    <w:basedOn w:val="Normal"/>
    <w:link w:val="FooterChar"/>
    <w:uiPriority w:val="99"/>
    <w:rsid w:val="007D2BA9"/>
    <w:pPr>
      <w:tabs>
        <w:tab w:val="center" w:pos="4320"/>
        <w:tab w:val="right" w:pos="8640"/>
      </w:tabs>
    </w:pPr>
  </w:style>
  <w:style w:type="character" w:styleId="PageNumber">
    <w:name w:val="page number"/>
    <w:basedOn w:val="DefaultParagraphFont"/>
    <w:rsid w:val="007D2BA9"/>
  </w:style>
  <w:style w:type="paragraph" w:styleId="Title">
    <w:name w:val="Title"/>
    <w:basedOn w:val="Normal"/>
    <w:qFormat/>
    <w:rsid w:val="007D2BA9"/>
    <w:pPr>
      <w:jc w:val="center"/>
    </w:pPr>
    <w:rPr>
      <w:b/>
      <w:sz w:val="26"/>
    </w:rPr>
  </w:style>
  <w:style w:type="character" w:styleId="Hyperlink">
    <w:name w:val="Hyperlink"/>
    <w:basedOn w:val="DefaultParagraphFont"/>
    <w:uiPriority w:val="99"/>
    <w:unhideWhenUsed/>
    <w:rsid w:val="00DB0802"/>
    <w:rPr>
      <w:color w:val="0000FF" w:themeColor="hyperlink"/>
      <w:u w:val="single"/>
    </w:rPr>
  </w:style>
  <w:style w:type="paragraph" w:styleId="ListParagraph">
    <w:name w:val="List Paragraph"/>
    <w:basedOn w:val="Normal"/>
    <w:uiPriority w:val="34"/>
    <w:qFormat/>
    <w:rsid w:val="009C06B6"/>
    <w:pPr>
      <w:ind w:left="720"/>
      <w:contextualSpacing/>
    </w:pPr>
  </w:style>
  <w:style w:type="paragraph" w:styleId="NoSpacing">
    <w:name w:val="No Spacing"/>
    <w:uiPriority w:val="1"/>
    <w:qFormat/>
    <w:rsid w:val="009C06B6"/>
    <w:rPr>
      <w:sz w:val="24"/>
    </w:rPr>
  </w:style>
  <w:style w:type="paragraph" w:styleId="BalloonText">
    <w:name w:val="Balloon Text"/>
    <w:basedOn w:val="Normal"/>
    <w:link w:val="BalloonTextChar"/>
    <w:uiPriority w:val="99"/>
    <w:semiHidden/>
    <w:unhideWhenUsed/>
    <w:rsid w:val="00672080"/>
    <w:rPr>
      <w:rFonts w:ascii="Tahoma" w:hAnsi="Tahoma" w:cs="Tahoma"/>
      <w:sz w:val="16"/>
      <w:szCs w:val="16"/>
    </w:rPr>
  </w:style>
  <w:style w:type="character" w:customStyle="1" w:styleId="BalloonTextChar">
    <w:name w:val="Balloon Text Char"/>
    <w:basedOn w:val="DefaultParagraphFont"/>
    <w:link w:val="BalloonText"/>
    <w:uiPriority w:val="99"/>
    <w:semiHidden/>
    <w:rsid w:val="00672080"/>
    <w:rPr>
      <w:rFonts w:ascii="Tahoma" w:hAnsi="Tahoma" w:cs="Tahoma"/>
      <w:sz w:val="16"/>
      <w:szCs w:val="16"/>
    </w:rPr>
  </w:style>
  <w:style w:type="character" w:customStyle="1" w:styleId="HeaderChar">
    <w:name w:val="Header Char"/>
    <w:basedOn w:val="DefaultParagraphFont"/>
    <w:link w:val="Header"/>
    <w:uiPriority w:val="99"/>
    <w:rsid w:val="00E45467"/>
    <w:rPr>
      <w:sz w:val="24"/>
    </w:rPr>
  </w:style>
  <w:style w:type="character" w:customStyle="1" w:styleId="FooterChar">
    <w:name w:val="Footer Char"/>
    <w:basedOn w:val="DefaultParagraphFont"/>
    <w:link w:val="Footer"/>
    <w:uiPriority w:val="99"/>
    <w:rsid w:val="00E45467"/>
    <w:rPr>
      <w:sz w:val="24"/>
    </w:rPr>
  </w:style>
  <w:style w:type="character" w:styleId="CommentReference">
    <w:name w:val="annotation reference"/>
    <w:basedOn w:val="DefaultParagraphFont"/>
    <w:uiPriority w:val="99"/>
    <w:semiHidden/>
    <w:unhideWhenUsed/>
    <w:rsid w:val="00143DFD"/>
    <w:rPr>
      <w:sz w:val="16"/>
      <w:szCs w:val="16"/>
    </w:rPr>
  </w:style>
  <w:style w:type="paragraph" w:styleId="CommentText">
    <w:name w:val="annotation text"/>
    <w:basedOn w:val="Normal"/>
    <w:link w:val="CommentTextChar"/>
    <w:uiPriority w:val="99"/>
    <w:semiHidden/>
    <w:unhideWhenUsed/>
    <w:rsid w:val="00143DFD"/>
    <w:rPr>
      <w:sz w:val="20"/>
    </w:rPr>
  </w:style>
  <w:style w:type="character" w:customStyle="1" w:styleId="CommentTextChar">
    <w:name w:val="Comment Text Char"/>
    <w:basedOn w:val="DefaultParagraphFont"/>
    <w:link w:val="CommentText"/>
    <w:uiPriority w:val="99"/>
    <w:semiHidden/>
    <w:rsid w:val="00143DFD"/>
  </w:style>
  <w:style w:type="paragraph" w:styleId="CommentSubject">
    <w:name w:val="annotation subject"/>
    <w:basedOn w:val="CommentText"/>
    <w:next w:val="CommentText"/>
    <w:link w:val="CommentSubjectChar"/>
    <w:uiPriority w:val="99"/>
    <w:semiHidden/>
    <w:unhideWhenUsed/>
    <w:rsid w:val="00143DFD"/>
    <w:rPr>
      <w:b/>
      <w:bCs/>
    </w:rPr>
  </w:style>
  <w:style w:type="character" w:customStyle="1" w:styleId="CommentSubjectChar">
    <w:name w:val="Comment Subject Char"/>
    <w:basedOn w:val="CommentTextChar"/>
    <w:link w:val="CommentSubject"/>
    <w:uiPriority w:val="99"/>
    <w:semiHidden/>
    <w:rsid w:val="00143D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0875">
      <w:bodyDiv w:val="1"/>
      <w:marLeft w:val="0"/>
      <w:marRight w:val="0"/>
      <w:marTop w:val="0"/>
      <w:marBottom w:val="0"/>
      <w:divBdr>
        <w:top w:val="none" w:sz="0" w:space="0" w:color="auto"/>
        <w:left w:val="none" w:sz="0" w:space="0" w:color="auto"/>
        <w:bottom w:val="none" w:sz="0" w:space="0" w:color="auto"/>
        <w:right w:val="none" w:sz="0" w:space="0" w:color="auto"/>
      </w:divBdr>
    </w:div>
    <w:div w:id="70010416">
      <w:bodyDiv w:val="1"/>
      <w:marLeft w:val="0"/>
      <w:marRight w:val="0"/>
      <w:marTop w:val="0"/>
      <w:marBottom w:val="0"/>
      <w:divBdr>
        <w:top w:val="none" w:sz="0" w:space="0" w:color="auto"/>
        <w:left w:val="none" w:sz="0" w:space="0" w:color="auto"/>
        <w:bottom w:val="none" w:sz="0" w:space="0" w:color="auto"/>
        <w:right w:val="none" w:sz="0" w:space="0" w:color="auto"/>
      </w:divBdr>
    </w:div>
    <w:div w:id="174611158">
      <w:bodyDiv w:val="1"/>
      <w:marLeft w:val="0"/>
      <w:marRight w:val="0"/>
      <w:marTop w:val="0"/>
      <w:marBottom w:val="0"/>
      <w:divBdr>
        <w:top w:val="none" w:sz="0" w:space="0" w:color="auto"/>
        <w:left w:val="none" w:sz="0" w:space="0" w:color="auto"/>
        <w:bottom w:val="none" w:sz="0" w:space="0" w:color="auto"/>
        <w:right w:val="none" w:sz="0" w:space="0" w:color="auto"/>
      </w:divBdr>
    </w:div>
    <w:div w:id="650523677">
      <w:bodyDiv w:val="1"/>
      <w:marLeft w:val="0"/>
      <w:marRight w:val="0"/>
      <w:marTop w:val="0"/>
      <w:marBottom w:val="0"/>
      <w:divBdr>
        <w:top w:val="none" w:sz="0" w:space="0" w:color="auto"/>
        <w:left w:val="none" w:sz="0" w:space="0" w:color="auto"/>
        <w:bottom w:val="none" w:sz="0" w:space="0" w:color="auto"/>
        <w:right w:val="none" w:sz="0" w:space="0" w:color="auto"/>
      </w:divBdr>
    </w:div>
    <w:div w:id="665324954">
      <w:bodyDiv w:val="1"/>
      <w:marLeft w:val="0"/>
      <w:marRight w:val="0"/>
      <w:marTop w:val="0"/>
      <w:marBottom w:val="0"/>
      <w:divBdr>
        <w:top w:val="none" w:sz="0" w:space="0" w:color="auto"/>
        <w:left w:val="none" w:sz="0" w:space="0" w:color="auto"/>
        <w:bottom w:val="none" w:sz="0" w:space="0" w:color="auto"/>
        <w:right w:val="none" w:sz="0" w:space="0" w:color="auto"/>
      </w:divBdr>
    </w:div>
    <w:div w:id="809438424">
      <w:bodyDiv w:val="1"/>
      <w:marLeft w:val="0"/>
      <w:marRight w:val="0"/>
      <w:marTop w:val="0"/>
      <w:marBottom w:val="0"/>
      <w:divBdr>
        <w:top w:val="none" w:sz="0" w:space="0" w:color="auto"/>
        <w:left w:val="none" w:sz="0" w:space="0" w:color="auto"/>
        <w:bottom w:val="none" w:sz="0" w:space="0" w:color="auto"/>
        <w:right w:val="none" w:sz="0" w:space="0" w:color="auto"/>
      </w:divBdr>
    </w:div>
    <w:div w:id="924803205">
      <w:bodyDiv w:val="1"/>
      <w:marLeft w:val="0"/>
      <w:marRight w:val="0"/>
      <w:marTop w:val="0"/>
      <w:marBottom w:val="0"/>
      <w:divBdr>
        <w:top w:val="none" w:sz="0" w:space="0" w:color="auto"/>
        <w:left w:val="none" w:sz="0" w:space="0" w:color="auto"/>
        <w:bottom w:val="none" w:sz="0" w:space="0" w:color="auto"/>
        <w:right w:val="none" w:sz="0" w:space="0" w:color="auto"/>
      </w:divBdr>
    </w:div>
    <w:div w:id="969943463">
      <w:bodyDiv w:val="1"/>
      <w:marLeft w:val="0"/>
      <w:marRight w:val="0"/>
      <w:marTop w:val="0"/>
      <w:marBottom w:val="0"/>
      <w:divBdr>
        <w:top w:val="none" w:sz="0" w:space="0" w:color="auto"/>
        <w:left w:val="none" w:sz="0" w:space="0" w:color="auto"/>
        <w:bottom w:val="none" w:sz="0" w:space="0" w:color="auto"/>
        <w:right w:val="none" w:sz="0" w:space="0" w:color="auto"/>
      </w:divBdr>
    </w:div>
    <w:div w:id="1156997391">
      <w:bodyDiv w:val="1"/>
      <w:marLeft w:val="0"/>
      <w:marRight w:val="0"/>
      <w:marTop w:val="0"/>
      <w:marBottom w:val="0"/>
      <w:divBdr>
        <w:top w:val="none" w:sz="0" w:space="0" w:color="auto"/>
        <w:left w:val="none" w:sz="0" w:space="0" w:color="auto"/>
        <w:bottom w:val="none" w:sz="0" w:space="0" w:color="auto"/>
        <w:right w:val="none" w:sz="0" w:space="0" w:color="auto"/>
      </w:divBdr>
    </w:div>
    <w:div w:id="1196120096">
      <w:bodyDiv w:val="1"/>
      <w:marLeft w:val="0"/>
      <w:marRight w:val="0"/>
      <w:marTop w:val="0"/>
      <w:marBottom w:val="0"/>
      <w:divBdr>
        <w:top w:val="none" w:sz="0" w:space="0" w:color="auto"/>
        <w:left w:val="none" w:sz="0" w:space="0" w:color="auto"/>
        <w:bottom w:val="none" w:sz="0" w:space="0" w:color="auto"/>
        <w:right w:val="none" w:sz="0" w:space="0" w:color="auto"/>
      </w:divBdr>
    </w:div>
    <w:div w:id="1479304499">
      <w:bodyDiv w:val="1"/>
      <w:marLeft w:val="0"/>
      <w:marRight w:val="0"/>
      <w:marTop w:val="0"/>
      <w:marBottom w:val="0"/>
      <w:divBdr>
        <w:top w:val="none" w:sz="0" w:space="0" w:color="auto"/>
        <w:left w:val="none" w:sz="0" w:space="0" w:color="auto"/>
        <w:bottom w:val="none" w:sz="0" w:space="0" w:color="auto"/>
        <w:right w:val="none" w:sz="0" w:space="0" w:color="auto"/>
      </w:divBdr>
    </w:div>
    <w:div w:id="1726561505">
      <w:bodyDiv w:val="1"/>
      <w:marLeft w:val="0"/>
      <w:marRight w:val="0"/>
      <w:marTop w:val="0"/>
      <w:marBottom w:val="0"/>
      <w:divBdr>
        <w:top w:val="none" w:sz="0" w:space="0" w:color="auto"/>
        <w:left w:val="none" w:sz="0" w:space="0" w:color="auto"/>
        <w:bottom w:val="none" w:sz="0" w:space="0" w:color="auto"/>
        <w:right w:val="none" w:sz="0" w:space="0" w:color="auto"/>
      </w:divBdr>
    </w:div>
    <w:div w:id="1734235717">
      <w:bodyDiv w:val="1"/>
      <w:marLeft w:val="0"/>
      <w:marRight w:val="0"/>
      <w:marTop w:val="0"/>
      <w:marBottom w:val="0"/>
      <w:divBdr>
        <w:top w:val="none" w:sz="0" w:space="0" w:color="auto"/>
        <w:left w:val="none" w:sz="0" w:space="0" w:color="auto"/>
        <w:bottom w:val="none" w:sz="0" w:space="0" w:color="auto"/>
        <w:right w:val="none" w:sz="0" w:space="0" w:color="auto"/>
      </w:divBdr>
    </w:div>
    <w:div w:id="1737390639">
      <w:bodyDiv w:val="1"/>
      <w:marLeft w:val="0"/>
      <w:marRight w:val="0"/>
      <w:marTop w:val="0"/>
      <w:marBottom w:val="0"/>
      <w:divBdr>
        <w:top w:val="none" w:sz="0" w:space="0" w:color="auto"/>
        <w:left w:val="none" w:sz="0" w:space="0" w:color="auto"/>
        <w:bottom w:val="none" w:sz="0" w:space="0" w:color="auto"/>
        <w:right w:val="none" w:sz="0" w:space="0" w:color="auto"/>
      </w:divBdr>
    </w:div>
    <w:div w:id="1766073429">
      <w:bodyDiv w:val="1"/>
      <w:marLeft w:val="0"/>
      <w:marRight w:val="0"/>
      <w:marTop w:val="0"/>
      <w:marBottom w:val="0"/>
      <w:divBdr>
        <w:top w:val="none" w:sz="0" w:space="0" w:color="auto"/>
        <w:left w:val="none" w:sz="0" w:space="0" w:color="auto"/>
        <w:bottom w:val="none" w:sz="0" w:space="0" w:color="auto"/>
        <w:right w:val="none" w:sz="0" w:space="0" w:color="auto"/>
      </w:divBdr>
    </w:div>
    <w:div w:id="1903830340">
      <w:bodyDiv w:val="1"/>
      <w:marLeft w:val="0"/>
      <w:marRight w:val="0"/>
      <w:marTop w:val="0"/>
      <w:marBottom w:val="0"/>
      <w:divBdr>
        <w:top w:val="none" w:sz="0" w:space="0" w:color="auto"/>
        <w:left w:val="none" w:sz="0" w:space="0" w:color="auto"/>
        <w:bottom w:val="none" w:sz="0" w:space="0" w:color="auto"/>
        <w:right w:val="none" w:sz="0" w:space="0" w:color="auto"/>
      </w:divBdr>
    </w:div>
    <w:div w:id="1936013370">
      <w:bodyDiv w:val="1"/>
      <w:marLeft w:val="0"/>
      <w:marRight w:val="0"/>
      <w:marTop w:val="0"/>
      <w:marBottom w:val="0"/>
      <w:divBdr>
        <w:top w:val="none" w:sz="0" w:space="0" w:color="auto"/>
        <w:left w:val="none" w:sz="0" w:space="0" w:color="auto"/>
        <w:bottom w:val="none" w:sz="0" w:space="0" w:color="auto"/>
        <w:right w:val="none" w:sz="0" w:space="0" w:color="auto"/>
      </w:divBdr>
    </w:div>
    <w:div w:id="1982269811">
      <w:bodyDiv w:val="1"/>
      <w:marLeft w:val="0"/>
      <w:marRight w:val="0"/>
      <w:marTop w:val="0"/>
      <w:marBottom w:val="0"/>
      <w:divBdr>
        <w:top w:val="none" w:sz="0" w:space="0" w:color="auto"/>
        <w:left w:val="none" w:sz="0" w:space="0" w:color="auto"/>
        <w:bottom w:val="none" w:sz="0" w:space="0" w:color="auto"/>
        <w:right w:val="none" w:sz="0" w:space="0" w:color="auto"/>
      </w:divBdr>
    </w:div>
    <w:div w:id="200330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184D5-4DFE-4C89-A3B0-370D345B1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688</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Meeting Agenda</vt:lpstr>
    </vt:vector>
  </TitlesOfParts>
  <Company>DSC System</Company>
  <LinksUpToDate>false</LinksUpToDate>
  <CharactersWithSpaces>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creator>B1SXL04</dc:creator>
  <cp:lastModifiedBy>Noone, Thomas</cp:lastModifiedBy>
  <cp:revision>2</cp:revision>
  <cp:lastPrinted>2017-04-07T15:09:00Z</cp:lastPrinted>
  <dcterms:created xsi:type="dcterms:W3CDTF">2017-07-13T16:29:00Z</dcterms:created>
  <dcterms:modified xsi:type="dcterms:W3CDTF">2017-07-13T16:29:00Z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4f372e22-5534-4457-9996-7d0f7c3fe080</vt:lpwstr>
  </property>
</Properties>
</file>